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D5A258" w14:textId="77777777" w:rsidR="00E45D93" w:rsidRPr="004C7289" w:rsidRDefault="00E45D93" w:rsidP="008F7743">
      <w:pPr>
        <w:tabs>
          <w:tab w:val="left" w:pos="567"/>
        </w:tabs>
        <w:spacing w:after="0" w:line="240" w:lineRule="auto"/>
        <w:ind w:right="126"/>
        <w:rPr>
          <w:rFonts w:ascii="Times New Roman" w:eastAsia="PMingLiU" w:hAnsi="Times New Roman" w:cs="Times New Roman"/>
          <w:b/>
          <w:noProof/>
          <w:sz w:val="24"/>
          <w:szCs w:val="24"/>
          <w:lang w:val="en-US" w:bidi="ar-BH"/>
        </w:rPr>
      </w:pPr>
      <w:r>
        <w:rPr>
          <w:rFonts w:ascii="Times New Roman" w:eastAsia="PMingLiU" w:hAnsi="Times New Roman" w:cs="Times New Roman"/>
          <w:b/>
          <w:noProof/>
          <w:sz w:val="36"/>
          <w:szCs w:val="36"/>
          <w:lang w:val="en-US" w:bidi="ar-BH"/>
        </w:rPr>
        <w:t xml:space="preserve"> </w:t>
      </w:r>
    </w:p>
    <w:p w14:paraId="7AFACB06" w14:textId="464F2D26" w:rsidR="00E0100C" w:rsidRPr="00B80F01" w:rsidRDefault="00E0100C" w:rsidP="00E0100C">
      <w:pPr>
        <w:tabs>
          <w:tab w:val="left" w:pos="1134"/>
          <w:tab w:val="left" w:pos="7830"/>
        </w:tabs>
        <w:spacing w:after="0" w:line="240" w:lineRule="auto"/>
        <w:ind w:right="126" w:firstLine="540"/>
        <w:jc w:val="both"/>
        <w:rPr>
          <w:rFonts w:ascii="Times New Roman" w:eastAsia="Cambria" w:hAnsi="Times New Roman" w:cs="Times New Roman"/>
          <w:sz w:val="26"/>
          <w:szCs w:val="26"/>
          <w:lang w:val="en-US"/>
        </w:rPr>
      </w:pPr>
    </w:p>
    <w:p w14:paraId="024B9414" w14:textId="3806B7DC" w:rsidR="00E0100C" w:rsidRPr="006F2F82" w:rsidRDefault="006F2F82" w:rsidP="00E0100C">
      <w:pPr>
        <w:tabs>
          <w:tab w:val="left" w:pos="1134"/>
          <w:tab w:val="left" w:pos="7830"/>
        </w:tabs>
        <w:spacing w:after="0" w:line="240" w:lineRule="auto"/>
        <w:ind w:left="720" w:right="126"/>
        <w:jc w:val="both"/>
        <w:rPr>
          <w:rFonts w:ascii="Times New Roman" w:eastAsia="PMingLiU" w:hAnsi="Times New Roman" w:cs="Times New Roman"/>
          <w:b/>
          <w:noProof/>
          <w:color w:val="002060"/>
          <w:sz w:val="26"/>
          <w:szCs w:val="26"/>
          <w:lang w:val="en-US" w:bidi="ar-BH"/>
        </w:rPr>
      </w:pPr>
      <w:r w:rsidRPr="006F2F82">
        <w:rPr>
          <w:rFonts w:ascii="Times New Roman" w:eastAsia="PMingLiU" w:hAnsi="Times New Roman" w:cs="Times New Roman"/>
          <w:b/>
          <w:noProof/>
          <w:color w:val="002060"/>
          <w:sz w:val="26"/>
          <w:szCs w:val="26"/>
          <w:lang w:val="en-US" w:bidi="ar-BH"/>
        </w:rPr>
        <w:t>Tiêu chuẩn</w:t>
      </w:r>
      <w:r w:rsidR="00E0100C" w:rsidRPr="006F2F82">
        <w:rPr>
          <w:rFonts w:ascii="Times New Roman" w:eastAsia="PMingLiU" w:hAnsi="Times New Roman" w:cs="Times New Roman"/>
          <w:b/>
          <w:noProof/>
          <w:color w:val="002060"/>
          <w:sz w:val="26"/>
          <w:szCs w:val="26"/>
          <w:lang w:val="en-US" w:bidi="ar-BH"/>
        </w:rPr>
        <w:t xml:space="preserve"> Bột xương thịt 50%</w:t>
      </w:r>
    </w:p>
    <w:p w14:paraId="287C7BB0" w14:textId="77777777" w:rsidR="00E0100C" w:rsidRPr="00195FD2" w:rsidRDefault="00E0100C" w:rsidP="00E0100C">
      <w:pPr>
        <w:tabs>
          <w:tab w:val="left" w:pos="1134"/>
          <w:tab w:val="left" w:pos="7830"/>
        </w:tabs>
        <w:spacing w:after="0" w:line="240" w:lineRule="auto"/>
        <w:ind w:left="720" w:right="126"/>
        <w:jc w:val="both"/>
        <w:rPr>
          <w:rFonts w:ascii="Times New Roman" w:eastAsia="PMingLiU" w:hAnsi="Times New Roman" w:cs="Times New Roman"/>
          <w:b/>
          <w:noProof/>
          <w:color w:val="FF0000"/>
          <w:sz w:val="6"/>
          <w:szCs w:val="6"/>
          <w:lang w:val="en-US" w:bidi="ar-BH"/>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2972"/>
        <w:gridCol w:w="4320"/>
      </w:tblGrid>
      <w:tr w:rsidR="00D1701A" w:rsidRPr="00DE5522" w14:paraId="51CED8FA" w14:textId="77777777" w:rsidTr="00D1701A">
        <w:trPr>
          <w:trHeight w:val="337"/>
          <w:jc w:val="center"/>
        </w:trPr>
        <w:tc>
          <w:tcPr>
            <w:tcW w:w="2693" w:type="dxa"/>
            <w:vAlign w:val="center"/>
          </w:tcPr>
          <w:p w14:paraId="4AA1E029" w14:textId="77777777" w:rsidR="00D1701A" w:rsidRPr="00377264" w:rsidRDefault="00D1701A" w:rsidP="00E97AC3">
            <w:pPr>
              <w:spacing w:after="0" w:line="240" w:lineRule="auto"/>
              <w:jc w:val="center"/>
              <w:rPr>
                <w:rFonts w:ascii="Times New Roman" w:eastAsia="Times New Roman" w:hAnsi="Times New Roman" w:cs="Times New Roman"/>
                <w:b/>
                <w:sz w:val="26"/>
                <w:szCs w:val="26"/>
                <w:lang w:val="en-US"/>
              </w:rPr>
            </w:pPr>
            <w:r w:rsidRPr="00377264">
              <w:rPr>
                <w:rFonts w:ascii="Times New Roman" w:eastAsia="Times New Roman" w:hAnsi="Times New Roman" w:cs="Times New Roman"/>
                <w:b/>
                <w:sz w:val="26"/>
                <w:szCs w:val="26"/>
                <w:lang w:val="en-US"/>
              </w:rPr>
              <w:t>Tên nguyên liệu</w:t>
            </w:r>
          </w:p>
        </w:tc>
        <w:tc>
          <w:tcPr>
            <w:tcW w:w="2972" w:type="dxa"/>
            <w:vAlign w:val="center"/>
          </w:tcPr>
          <w:p w14:paraId="3F2171D7" w14:textId="77777777" w:rsidR="00D1701A" w:rsidRPr="00377264" w:rsidRDefault="00D1701A" w:rsidP="00E97AC3">
            <w:pPr>
              <w:spacing w:after="0" w:line="240" w:lineRule="auto"/>
              <w:jc w:val="center"/>
              <w:rPr>
                <w:rFonts w:ascii="Times New Roman" w:eastAsia="Times New Roman" w:hAnsi="Times New Roman" w:cs="Times New Roman"/>
                <w:b/>
                <w:sz w:val="26"/>
                <w:szCs w:val="26"/>
                <w:lang w:val="en-US"/>
              </w:rPr>
            </w:pPr>
            <w:r w:rsidRPr="00377264">
              <w:rPr>
                <w:rFonts w:ascii="Times New Roman" w:eastAsia="Times New Roman" w:hAnsi="Times New Roman" w:cs="Times New Roman"/>
                <w:b/>
                <w:sz w:val="26"/>
                <w:szCs w:val="26"/>
                <w:lang w:val="en-US"/>
              </w:rPr>
              <w:t>Chỉ tiêu</w:t>
            </w:r>
          </w:p>
        </w:tc>
        <w:tc>
          <w:tcPr>
            <w:tcW w:w="4320" w:type="dxa"/>
            <w:vAlign w:val="center"/>
          </w:tcPr>
          <w:p w14:paraId="011922FF" w14:textId="77777777" w:rsidR="00D1701A" w:rsidRPr="00377264" w:rsidRDefault="00D1701A" w:rsidP="00E97AC3">
            <w:pPr>
              <w:spacing w:after="0" w:line="240" w:lineRule="auto"/>
              <w:jc w:val="center"/>
              <w:rPr>
                <w:rFonts w:ascii="Times New Roman" w:eastAsia="Times New Roman" w:hAnsi="Times New Roman" w:cs="Times New Roman"/>
                <w:b/>
                <w:sz w:val="26"/>
                <w:szCs w:val="26"/>
                <w:lang w:val="en-US"/>
              </w:rPr>
            </w:pPr>
            <w:r w:rsidRPr="00377264">
              <w:rPr>
                <w:rFonts w:ascii="Times New Roman" w:eastAsia="Times New Roman" w:hAnsi="Times New Roman" w:cs="Times New Roman"/>
                <w:b/>
                <w:sz w:val="26"/>
                <w:szCs w:val="26"/>
                <w:lang w:val="en-US"/>
              </w:rPr>
              <w:t>Tiêu chuẩn</w:t>
            </w:r>
          </w:p>
        </w:tc>
      </w:tr>
      <w:tr w:rsidR="00D1701A" w:rsidRPr="00DE5522" w14:paraId="2733D1AA" w14:textId="77777777" w:rsidTr="00D1701A">
        <w:trPr>
          <w:jc w:val="center"/>
        </w:trPr>
        <w:tc>
          <w:tcPr>
            <w:tcW w:w="2693" w:type="dxa"/>
            <w:vMerge w:val="restart"/>
            <w:vAlign w:val="center"/>
          </w:tcPr>
          <w:p w14:paraId="0766DCBE" w14:textId="77777777" w:rsidR="00D1701A" w:rsidRPr="00377264" w:rsidRDefault="00D1701A" w:rsidP="00E97AC3">
            <w:pPr>
              <w:spacing w:after="0" w:line="240" w:lineRule="auto"/>
              <w:jc w:val="center"/>
              <w:rPr>
                <w:rFonts w:ascii="Times New Roman" w:eastAsia="Times New Roman" w:hAnsi="Times New Roman" w:cs="Times New Roman"/>
                <w:b/>
                <w:sz w:val="26"/>
                <w:szCs w:val="26"/>
                <w:lang w:val="en-US"/>
              </w:rPr>
            </w:pPr>
            <w:r w:rsidRPr="00377264">
              <w:rPr>
                <w:rFonts w:ascii="Times New Roman" w:eastAsia="Times New Roman" w:hAnsi="Times New Roman" w:cs="Times New Roman"/>
                <w:b/>
                <w:sz w:val="26"/>
                <w:szCs w:val="26"/>
                <w:lang w:val="en-US"/>
              </w:rPr>
              <w:t>BỘT</w:t>
            </w:r>
          </w:p>
          <w:p w14:paraId="102F2A69" w14:textId="4511D17A" w:rsidR="00D1701A" w:rsidRPr="00377264" w:rsidRDefault="00D1701A" w:rsidP="00E97AC3">
            <w:pPr>
              <w:spacing w:after="0" w:line="240" w:lineRule="auto"/>
              <w:jc w:val="center"/>
              <w:rPr>
                <w:rFonts w:ascii="Times New Roman" w:eastAsia="Times New Roman" w:hAnsi="Times New Roman" w:cs="Times New Roman"/>
                <w:b/>
                <w:sz w:val="26"/>
                <w:szCs w:val="26"/>
                <w:lang w:val="en-US"/>
              </w:rPr>
            </w:pPr>
            <w:r w:rsidRPr="00377264">
              <w:rPr>
                <w:rFonts w:ascii="Times New Roman" w:eastAsia="Times New Roman" w:hAnsi="Times New Roman" w:cs="Times New Roman"/>
                <w:b/>
                <w:sz w:val="26"/>
                <w:szCs w:val="26"/>
                <w:lang w:val="en-US"/>
              </w:rPr>
              <w:t>XƯƠNG THỊT</w:t>
            </w:r>
          </w:p>
          <w:p w14:paraId="7C7AB942" w14:textId="77777777" w:rsidR="00D1701A" w:rsidRPr="00377264" w:rsidRDefault="00D1701A" w:rsidP="00E97AC3">
            <w:pPr>
              <w:spacing w:after="0" w:line="240" w:lineRule="auto"/>
              <w:jc w:val="center"/>
              <w:rPr>
                <w:rFonts w:ascii="Times New Roman" w:eastAsia="Times New Roman" w:hAnsi="Times New Roman" w:cs="Times New Roman"/>
                <w:b/>
                <w:sz w:val="26"/>
                <w:szCs w:val="26"/>
                <w:lang w:val="en-US"/>
              </w:rPr>
            </w:pPr>
            <w:r w:rsidRPr="00377264">
              <w:rPr>
                <w:rFonts w:ascii="Times New Roman" w:eastAsia="Times New Roman" w:hAnsi="Times New Roman" w:cs="Times New Roman"/>
                <w:b/>
                <w:sz w:val="26"/>
                <w:szCs w:val="26"/>
                <w:lang w:val="en-US"/>
              </w:rPr>
              <w:t>5</w:t>
            </w:r>
            <w:r w:rsidRPr="00377264">
              <w:rPr>
                <w:rFonts w:ascii="Times New Roman" w:eastAsia="Times New Roman" w:hAnsi="Times New Roman" w:cs="Times New Roman"/>
                <w:b/>
                <w:sz w:val="26"/>
                <w:szCs w:val="26"/>
              </w:rPr>
              <w:t>0</w:t>
            </w:r>
            <w:r w:rsidRPr="00377264">
              <w:rPr>
                <w:rFonts w:ascii="Times New Roman" w:eastAsia="Times New Roman" w:hAnsi="Times New Roman" w:cs="Times New Roman"/>
                <w:b/>
                <w:sz w:val="26"/>
                <w:szCs w:val="26"/>
                <w:lang w:val="en-US"/>
              </w:rPr>
              <w:t>%</w:t>
            </w:r>
          </w:p>
          <w:p w14:paraId="0B22253F" w14:textId="77777777" w:rsidR="00D1701A" w:rsidRPr="00377264" w:rsidRDefault="00D1701A" w:rsidP="00E97AC3">
            <w:pPr>
              <w:spacing w:after="0" w:line="240" w:lineRule="auto"/>
              <w:jc w:val="center"/>
              <w:rPr>
                <w:rFonts w:ascii="Times New Roman" w:eastAsia="Times New Roman" w:hAnsi="Times New Roman" w:cs="Times New Roman"/>
                <w:b/>
                <w:sz w:val="26"/>
                <w:szCs w:val="26"/>
                <w:lang w:val="en-US"/>
              </w:rPr>
            </w:pPr>
            <w:r w:rsidRPr="00377264">
              <w:rPr>
                <w:rFonts w:ascii="Times New Roman" w:eastAsia="Times New Roman" w:hAnsi="Times New Roman" w:cs="Times New Roman"/>
                <w:b/>
                <w:sz w:val="26"/>
                <w:szCs w:val="26"/>
                <w:lang w:val="en-US"/>
              </w:rPr>
              <w:t>(Meat and bone meal)</w:t>
            </w:r>
          </w:p>
        </w:tc>
        <w:tc>
          <w:tcPr>
            <w:tcW w:w="2972" w:type="dxa"/>
          </w:tcPr>
          <w:p w14:paraId="37FB9690" w14:textId="77777777" w:rsidR="00D1701A" w:rsidRPr="00377264" w:rsidRDefault="00D1701A" w:rsidP="00E97AC3">
            <w:pPr>
              <w:spacing w:after="0" w:line="240" w:lineRule="auto"/>
              <w:rPr>
                <w:rFonts w:ascii="Times New Roman" w:eastAsia="Times New Roman" w:hAnsi="Times New Roman" w:cs="Times New Roman"/>
                <w:sz w:val="26"/>
                <w:szCs w:val="26"/>
              </w:rPr>
            </w:pPr>
            <w:r w:rsidRPr="00377264">
              <w:rPr>
                <w:rFonts w:ascii="Times New Roman" w:eastAsia="Times New Roman" w:hAnsi="Times New Roman" w:cs="Times New Roman"/>
                <w:sz w:val="26"/>
                <w:szCs w:val="26"/>
                <w:lang w:val="en-US"/>
              </w:rPr>
              <w:t>Ẩm độ (Moisture)</w:t>
            </w:r>
            <w:r w:rsidRPr="00377264">
              <w:rPr>
                <w:rFonts w:ascii="Times New Roman" w:eastAsia="Times New Roman" w:hAnsi="Times New Roman" w:cs="Times New Roman"/>
                <w:sz w:val="26"/>
                <w:szCs w:val="26"/>
              </w:rPr>
              <w:t xml:space="preserve"> (máy Kett)</w:t>
            </w:r>
          </w:p>
        </w:tc>
        <w:tc>
          <w:tcPr>
            <w:tcW w:w="4320" w:type="dxa"/>
          </w:tcPr>
          <w:p w14:paraId="49CBE063"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10 %</w:t>
            </w:r>
            <w:r w:rsidRPr="00377264">
              <w:rPr>
                <w:rFonts w:ascii="Times New Roman" w:eastAsia="Times New Roman" w:hAnsi="Times New Roman" w:cs="Times New Roman"/>
                <w:sz w:val="26"/>
                <w:szCs w:val="26"/>
              </w:rPr>
              <w:t xml:space="preserve"> max</w:t>
            </w:r>
          </w:p>
        </w:tc>
      </w:tr>
      <w:tr w:rsidR="00D1701A" w:rsidRPr="00DE5522" w14:paraId="1F6D88AE" w14:textId="77777777" w:rsidTr="00D1701A">
        <w:trPr>
          <w:jc w:val="center"/>
        </w:trPr>
        <w:tc>
          <w:tcPr>
            <w:tcW w:w="2693" w:type="dxa"/>
            <w:vMerge/>
          </w:tcPr>
          <w:p w14:paraId="09FF2088"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1B8FB69C"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Đạm thô (Crude protein)</w:t>
            </w:r>
          </w:p>
        </w:tc>
        <w:tc>
          <w:tcPr>
            <w:tcW w:w="4320" w:type="dxa"/>
          </w:tcPr>
          <w:p w14:paraId="735D30CC"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rPr>
              <w:t>50</w:t>
            </w:r>
            <w:r w:rsidRPr="00377264">
              <w:rPr>
                <w:rFonts w:ascii="Times New Roman" w:eastAsia="Times New Roman" w:hAnsi="Times New Roman" w:cs="Times New Roman"/>
                <w:sz w:val="26"/>
                <w:szCs w:val="26"/>
                <w:lang w:val="en-US"/>
              </w:rPr>
              <w:t xml:space="preserve"> %</w:t>
            </w:r>
            <w:r w:rsidRPr="00377264">
              <w:rPr>
                <w:rFonts w:ascii="Times New Roman" w:eastAsia="Times New Roman" w:hAnsi="Times New Roman" w:cs="Times New Roman"/>
                <w:sz w:val="26"/>
                <w:szCs w:val="26"/>
              </w:rPr>
              <w:t xml:space="preserve"> </w:t>
            </w:r>
            <w:r w:rsidRPr="00377264">
              <w:rPr>
                <w:rFonts w:ascii="Times New Roman" w:eastAsia="Times New Roman" w:hAnsi="Times New Roman" w:cs="Times New Roman"/>
                <w:sz w:val="26"/>
                <w:szCs w:val="26"/>
                <w:lang w:val="en-US"/>
              </w:rPr>
              <w:t>min</w:t>
            </w:r>
          </w:p>
        </w:tc>
      </w:tr>
      <w:tr w:rsidR="00D1701A" w:rsidRPr="00DE5522" w14:paraId="74F4DBE7" w14:textId="77777777" w:rsidTr="00D1701A">
        <w:trPr>
          <w:jc w:val="center"/>
        </w:trPr>
        <w:tc>
          <w:tcPr>
            <w:tcW w:w="2693" w:type="dxa"/>
            <w:vMerge/>
          </w:tcPr>
          <w:p w14:paraId="482142B1"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3F086514"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Béo (Fats)</w:t>
            </w:r>
          </w:p>
        </w:tc>
        <w:tc>
          <w:tcPr>
            <w:tcW w:w="4320" w:type="dxa"/>
          </w:tcPr>
          <w:p w14:paraId="401A95DE"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13 %</w:t>
            </w:r>
            <w:r w:rsidRPr="00377264">
              <w:rPr>
                <w:rFonts w:ascii="Times New Roman" w:eastAsia="Times New Roman" w:hAnsi="Times New Roman" w:cs="Times New Roman"/>
                <w:sz w:val="26"/>
                <w:szCs w:val="26"/>
              </w:rPr>
              <w:t xml:space="preserve"> max</w:t>
            </w:r>
          </w:p>
        </w:tc>
      </w:tr>
      <w:tr w:rsidR="00D1701A" w:rsidRPr="00DE5522" w14:paraId="276B9DA5" w14:textId="77777777" w:rsidTr="00D1701A">
        <w:trPr>
          <w:jc w:val="center"/>
        </w:trPr>
        <w:tc>
          <w:tcPr>
            <w:tcW w:w="2693" w:type="dxa"/>
            <w:vMerge/>
          </w:tcPr>
          <w:p w14:paraId="70A535F6"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0D1400C0"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Tro (Ash)</w:t>
            </w:r>
          </w:p>
        </w:tc>
        <w:tc>
          <w:tcPr>
            <w:tcW w:w="4320" w:type="dxa"/>
          </w:tcPr>
          <w:p w14:paraId="536D8C42"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33 %</w:t>
            </w:r>
            <w:r w:rsidRPr="00377264">
              <w:rPr>
                <w:rFonts w:ascii="Times New Roman" w:eastAsia="Times New Roman" w:hAnsi="Times New Roman" w:cs="Times New Roman"/>
                <w:sz w:val="26"/>
                <w:szCs w:val="26"/>
              </w:rPr>
              <w:t xml:space="preserve"> </w:t>
            </w:r>
            <w:r w:rsidRPr="00377264">
              <w:rPr>
                <w:rFonts w:ascii="Times New Roman" w:eastAsia="Times New Roman" w:hAnsi="Times New Roman" w:cs="Times New Roman"/>
                <w:sz w:val="26"/>
                <w:szCs w:val="26"/>
                <w:lang w:val="en-US"/>
              </w:rPr>
              <w:t>max</w:t>
            </w:r>
          </w:p>
        </w:tc>
      </w:tr>
      <w:tr w:rsidR="00D1701A" w:rsidRPr="00DE5522" w14:paraId="5AE197B5" w14:textId="77777777" w:rsidTr="00D1701A">
        <w:trPr>
          <w:jc w:val="center"/>
        </w:trPr>
        <w:tc>
          <w:tcPr>
            <w:tcW w:w="2693" w:type="dxa"/>
            <w:vMerge/>
          </w:tcPr>
          <w:p w14:paraId="668B7D3C"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10504CC7"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Ca (Cacilum)</w:t>
            </w:r>
          </w:p>
        </w:tc>
        <w:tc>
          <w:tcPr>
            <w:tcW w:w="4320" w:type="dxa"/>
          </w:tcPr>
          <w:p w14:paraId="739E29EF"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12 %</w:t>
            </w:r>
            <w:r w:rsidRPr="00377264">
              <w:rPr>
                <w:rFonts w:ascii="Times New Roman" w:eastAsia="Times New Roman" w:hAnsi="Times New Roman" w:cs="Times New Roman"/>
                <w:sz w:val="26"/>
                <w:szCs w:val="26"/>
              </w:rPr>
              <w:t xml:space="preserve"> max</w:t>
            </w:r>
          </w:p>
        </w:tc>
      </w:tr>
      <w:tr w:rsidR="00D1701A" w:rsidRPr="00DE5522" w14:paraId="4FE7A117" w14:textId="77777777" w:rsidTr="00D1701A">
        <w:trPr>
          <w:jc w:val="center"/>
        </w:trPr>
        <w:tc>
          <w:tcPr>
            <w:tcW w:w="2693" w:type="dxa"/>
            <w:vMerge/>
          </w:tcPr>
          <w:p w14:paraId="1B85D26C"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77E640A3"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P (Phosphorus)</w:t>
            </w:r>
          </w:p>
        </w:tc>
        <w:tc>
          <w:tcPr>
            <w:tcW w:w="4320" w:type="dxa"/>
          </w:tcPr>
          <w:p w14:paraId="574AB163" w14:textId="77777777" w:rsidR="00D1701A" w:rsidRPr="00377264" w:rsidRDefault="00D1701A" w:rsidP="00E97AC3">
            <w:pPr>
              <w:spacing w:after="0" w:line="240" w:lineRule="auto"/>
              <w:jc w:val="center"/>
              <w:rPr>
                <w:rFonts w:ascii="Times New Roman" w:eastAsia="Times New Roman" w:hAnsi="Times New Roman" w:cs="Times New Roman"/>
                <w:sz w:val="26"/>
                <w:szCs w:val="26"/>
              </w:rPr>
            </w:pPr>
            <w:r w:rsidRPr="00377264">
              <w:rPr>
                <w:rFonts w:ascii="Times New Roman" w:eastAsia="Times New Roman" w:hAnsi="Times New Roman" w:cs="Times New Roman"/>
                <w:sz w:val="26"/>
                <w:szCs w:val="26"/>
              </w:rPr>
              <w:t xml:space="preserve">3 </w:t>
            </w:r>
            <w:r w:rsidRPr="00377264">
              <w:rPr>
                <w:rFonts w:ascii="Times New Roman" w:eastAsia="Times New Roman" w:hAnsi="Times New Roman" w:cs="Times New Roman"/>
                <w:sz w:val="26"/>
                <w:szCs w:val="26"/>
                <w:lang w:val="en-US"/>
              </w:rPr>
              <w:t>%</w:t>
            </w:r>
            <w:r w:rsidRPr="00377264">
              <w:rPr>
                <w:rFonts w:ascii="Times New Roman" w:eastAsia="Times New Roman" w:hAnsi="Times New Roman" w:cs="Times New Roman"/>
                <w:sz w:val="26"/>
                <w:szCs w:val="26"/>
              </w:rPr>
              <w:t xml:space="preserve"> min</w:t>
            </w:r>
          </w:p>
        </w:tc>
      </w:tr>
      <w:tr w:rsidR="00D1701A" w:rsidRPr="00DE5522" w14:paraId="7153391B" w14:textId="77777777" w:rsidTr="00D1701A">
        <w:trPr>
          <w:jc w:val="center"/>
        </w:trPr>
        <w:tc>
          <w:tcPr>
            <w:tcW w:w="2693" w:type="dxa"/>
            <w:vMerge/>
          </w:tcPr>
          <w:p w14:paraId="041BD171"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3A3E869C"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NaCl (Natri clorua)</w:t>
            </w:r>
          </w:p>
        </w:tc>
        <w:tc>
          <w:tcPr>
            <w:tcW w:w="4320" w:type="dxa"/>
          </w:tcPr>
          <w:p w14:paraId="0BBEEF1C"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1 %</w:t>
            </w:r>
            <w:r w:rsidRPr="00377264">
              <w:rPr>
                <w:rFonts w:ascii="Times New Roman" w:eastAsia="Times New Roman" w:hAnsi="Times New Roman" w:cs="Times New Roman"/>
                <w:sz w:val="26"/>
                <w:szCs w:val="26"/>
              </w:rPr>
              <w:t xml:space="preserve"> max</w:t>
            </w:r>
          </w:p>
        </w:tc>
      </w:tr>
      <w:tr w:rsidR="00D1701A" w:rsidRPr="006F2F82" w14:paraId="77C38504" w14:textId="77777777" w:rsidTr="00D1701A">
        <w:trPr>
          <w:jc w:val="center"/>
        </w:trPr>
        <w:tc>
          <w:tcPr>
            <w:tcW w:w="2693" w:type="dxa"/>
            <w:vMerge/>
          </w:tcPr>
          <w:p w14:paraId="20C2B001"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67E6DF1E"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Đạm tiêu hóa</w:t>
            </w:r>
          </w:p>
          <w:p w14:paraId="1F0A6A0D"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(Pepsin Digestibility)</w:t>
            </w:r>
          </w:p>
        </w:tc>
        <w:tc>
          <w:tcPr>
            <w:tcW w:w="4320" w:type="dxa"/>
            <w:vAlign w:val="center"/>
          </w:tcPr>
          <w:p w14:paraId="6D933AA1" w14:textId="52862EED" w:rsidR="00D1701A" w:rsidRPr="00377264" w:rsidRDefault="00D1701A" w:rsidP="00E97AC3">
            <w:pPr>
              <w:spacing w:after="0" w:line="240" w:lineRule="auto"/>
              <w:jc w:val="center"/>
              <w:rPr>
                <w:rFonts w:ascii="Times New Roman" w:eastAsia="Times New Roman" w:hAnsi="Times New Roman" w:cs="Times New Roman"/>
                <w:color w:val="0070C0"/>
                <w:sz w:val="26"/>
                <w:szCs w:val="26"/>
              </w:rPr>
            </w:pPr>
            <w:r w:rsidRPr="006F2F82">
              <w:rPr>
                <w:rFonts w:ascii="Times New Roman" w:eastAsia="Times New Roman" w:hAnsi="Times New Roman" w:cs="Times New Roman"/>
                <w:color w:val="000000" w:themeColor="text1"/>
                <w:sz w:val="26"/>
                <w:szCs w:val="26"/>
                <w:lang w:val="en-US"/>
              </w:rPr>
              <w:t>85%</w:t>
            </w:r>
            <w:r w:rsidRPr="006F2F82">
              <w:rPr>
                <w:rFonts w:ascii="Times New Roman" w:eastAsia="Times New Roman" w:hAnsi="Times New Roman" w:cs="Times New Roman"/>
                <w:color w:val="000000" w:themeColor="text1"/>
                <w:sz w:val="26"/>
                <w:szCs w:val="26"/>
              </w:rPr>
              <w:t xml:space="preserve"> min</w:t>
            </w:r>
          </w:p>
        </w:tc>
      </w:tr>
      <w:tr w:rsidR="00D1701A" w:rsidRPr="00DE5522" w14:paraId="2C930214" w14:textId="77777777" w:rsidTr="00D1701A">
        <w:trPr>
          <w:jc w:val="center"/>
        </w:trPr>
        <w:tc>
          <w:tcPr>
            <w:tcW w:w="2693" w:type="dxa"/>
            <w:vMerge/>
          </w:tcPr>
          <w:p w14:paraId="22D2EE7B"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11139A43"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TVN (Total Volatile Nitrogen)</w:t>
            </w:r>
          </w:p>
        </w:tc>
        <w:tc>
          <w:tcPr>
            <w:tcW w:w="4320" w:type="dxa"/>
            <w:vAlign w:val="center"/>
          </w:tcPr>
          <w:p w14:paraId="3811AAF2" w14:textId="249E3CA5" w:rsidR="00D1701A" w:rsidRPr="00377264" w:rsidRDefault="00D1701A" w:rsidP="00E97AC3">
            <w:pPr>
              <w:spacing w:after="0" w:line="240" w:lineRule="auto"/>
              <w:jc w:val="center"/>
              <w:rPr>
                <w:rFonts w:ascii="Times New Roman" w:eastAsia="Times New Roman" w:hAnsi="Times New Roman" w:cs="Times New Roman"/>
                <w:sz w:val="26"/>
                <w:szCs w:val="26"/>
              </w:rPr>
            </w:pPr>
            <w:r w:rsidRPr="00377264">
              <w:rPr>
                <w:rFonts w:ascii="Times New Roman" w:eastAsia="Times New Roman" w:hAnsi="Times New Roman" w:cs="Times New Roman"/>
                <w:sz w:val="26"/>
                <w:szCs w:val="26"/>
                <w:lang w:val="en-US"/>
              </w:rPr>
              <w:t>1</w:t>
            </w:r>
            <w:r>
              <w:rPr>
                <w:rFonts w:ascii="Times New Roman" w:eastAsia="Times New Roman" w:hAnsi="Times New Roman" w:cs="Times New Roman"/>
                <w:sz w:val="26"/>
                <w:szCs w:val="26"/>
                <w:lang w:val="en-US"/>
              </w:rPr>
              <w:t>20mg  /100g max</w:t>
            </w:r>
          </w:p>
        </w:tc>
      </w:tr>
      <w:tr w:rsidR="00D1701A" w:rsidRPr="00DE5522" w14:paraId="3B2A308D" w14:textId="77777777" w:rsidTr="00D1701A">
        <w:trPr>
          <w:jc w:val="center"/>
        </w:trPr>
        <w:tc>
          <w:tcPr>
            <w:tcW w:w="2693" w:type="dxa"/>
            <w:vMerge/>
          </w:tcPr>
          <w:p w14:paraId="1EC39581"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504B4057"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Tạp chất, cát sạn (Sand/silica)</w:t>
            </w:r>
          </w:p>
        </w:tc>
        <w:tc>
          <w:tcPr>
            <w:tcW w:w="4320" w:type="dxa"/>
          </w:tcPr>
          <w:p w14:paraId="71F03892"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1 % max</w:t>
            </w:r>
          </w:p>
        </w:tc>
      </w:tr>
      <w:tr w:rsidR="00D1701A" w:rsidRPr="00DE5522" w14:paraId="77D7C025" w14:textId="77777777" w:rsidTr="00D1701A">
        <w:trPr>
          <w:jc w:val="center"/>
        </w:trPr>
        <w:tc>
          <w:tcPr>
            <w:tcW w:w="2693" w:type="dxa"/>
            <w:vMerge/>
          </w:tcPr>
          <w:p w14:paraId="5C955601"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68115AD3"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AV (Acid value)</w:t>
            </w:r>
          </w:p>
        </w:tc>
        <w:tc>
          <w:tcPr>
            <w:tcW w:w="4320" w:type="dxa"/>
          </w:tcPr>
          <w:p w14:paraId="7CD63128"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15 mg KOH/g</w:t>
            </w:r>
          </w:p>
        </w:tc>
      </w:tr>
      <w:tr w:rsidR="00D1701A" w:rsidRPr="00DE5522" w14:paraId="03108D37" w14:textId="77777777" w:rsidTr="00D1701A">
        <w:trPr>
          <w:jc w:val="center"/>
        </w:trPr>
        <w:tc>
          <w:tcPr>
            <w:tcW w:w="2693" w:type="dxa"/>
            <w:vMerge/>
          </w:tcPr>
          <w:p w14:paraId="2AF341FB"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5136FB72" w14:textId="77777777" w:rsidR="00D1701A" w:rsidRPr="00377264" w:rsidRDefault="00D1701A" w:rsidP="00E97AC3">
            <w:pPr>
              <w:spacing w:after="0" w:line="240" w:lineRule="auto"/>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Cystine</w:t>
            </w:r>
          </w:p>
        </w:tc>
        <w:tc>
          <w:tcPr>
            <w:tcW w:w="4320" w:type="dxa"/>
          </w:tcPr>
          <w:p w14:paraId="45592645"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0,6% max</w:t>
            </w:r>
          </w:p>
        </w:tc>
      </w:tr>
      <w:tr w:rsidR="00D1701A" w:rsidRPr="00DE5522" w14:paraId="3213FAF2" w14:textId="77777777" w:rsidTr="00D1701A">
        <w:trPr>
          <w:jc w:val="center"/>
        </w:trPr>
        <w:tc>
          <w:tcPr>
            <w:tcW w:w="2693" w:type="dxa"/>
            <w:vMerge/>
          </w:tcPr>
          <w:p w14:paraId="2D062091"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5F1C2D3F" w14:textId="77777777" w:rsidR="00D1701A" w:rsidRDefault="00D1701A" w:rsidP="00E97AC3">
            <w:pPr>
              <w:spacing w:after="0" w:line="240" w:lineRule="auto"/>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Arsenic (As)</w:t>
            </w:r>
          </w:p>
        </w:tc>
        <w:tc>
          <w:tcPr>
            <w:tcW w:w="4320" w:type="dxa"/>
          </w:tcPr>
          <w:p w14:paraId="5700C12C" w14:textId="77777777" w:rsidR="00D1701A" w:rsidRDefault="00D1701A" w:rsidP="00E97AC3">
            <w:pPr>
              <w:spacing w:after="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10 ppm max</w:t>
            </w:r>
          </w:p>
        </w:tc>
      </w:tr>
      <w:tr w:rsidR="00D1701A" w:rsidRPr="00DE5522" w14:paraId="11947872" w14:textId="77777777" w:rsidTr="00D1701A">
        <w:trPr>
          <w:jc w:val="center"/>
        </w:trPr>
        <w:tc>
          <w:tcPr>
            <w:tcW w:w="2693" w:type="dxa"/>
            <w:vMerge/>
          </w:tcPr>
          <w:p w14:paraId="438EDDEC"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5AE46F90" w14:textId="77777777" w:rsidR="00D1701A" w:rsidRDefault="00D1701A" w:rsidP="00E97AC3">
            <w:pPr>
              <w:spacing w:after="0" w:line="240" w:lineRule="auto"/>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Lead(Pb)</w:t>
            </w:r>
          </w:p>
        </w:tc>
        <w:tc>
          <w:tcPr>
            <w:tcW w:w="4320" w:type="dxa"/>
          </w:tcPr>
          <w:p w14:paraId="0898D66F" w14:textId="77777777" w:rsidR="00D1701A" w:rsidRDefault="00D1701A" w:rsidP="00E97AC3">
            <w:pPr>
              <w:spacing w:after="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10 ppm max</w:t>
            </w:r>
          </w:p>
        </w:tc>
      </w:tr>
      <w:tr w:rsidR="00D1701A" w:rsidRPr="00DE5522" w14:paraId="49F6E4C4" w14:textId="77777777" w:rsidTr="00D1701A">
        <w:trPr>
          <w:jc w:val="center"/>
        </w:trPr>
        <w:tc>
          <w:tcPr>
            <w:tcW w:w="2693" w:type="dxa"/>
            <w:vMerge/>
          </w:tcPr>
          <w:p w14:paraId="07DD72F4"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558F9D55" w14:textId="77777777" w:rsidR="00D1701A" w:rsidRDefault="00D1701A" w:rsidP="00E97AC3">
            <w:pPr>
              <w:spacing w:after="0" w:line="240" w:lineRule="auto"/>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Cadmium (Cd)</w:t>
            </w:r>
          </w:p>
        </w:tc>
        <w:tc>
          <w:tcPr>
            <w:tcW w:w="4320" w:type="dxa"/>
          </w:tcPr>
          <w:p w14:paraId="0193A38B" w14:textId="77777777" w:rsidR="00D1701A" w:rsidRDefault="00D1701A" w:rsidP="00E97AC3">
            <w:pPr>
              <w:spacing w:after="0" w:line="240" w:lineRule="auto"/>
              <w:jc w:val="center"/>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2 ppm max</w:t>
            </w:r>
          </w:p>
        </w:tc>
      </w:tr>
      <w:tr w:rsidR="00D1701A" w:rsidRPr="00DE5522" w14:paraId="0C8CCDD3" w14:textId="77777777" w:rsidTr="00D1701A">
        <w:trPr>
          <w:jc w:val="center"/>
        </w:trPr>
        <w:tc>
          <w:tcPr>
            <w:tcW w:w="2693" w:type="dxa"/>
            <w:vMerge/>
          </w:tcPr>
          <w:p w14:paraId="1FB3200A"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35E0DFEC" w14:textId="77777777" w:rsidR="00D1701A" w:rsidRPr="00377264" w:rsidRDefault="00D1701A" w:rsidP="00E97AC3">
            <w:pPr>
              <w:spacing w:after="0" w:line="240" w:lineRule="auto"/>
              <w:rPr>
                <w:rFonts w:ascii="Times New Roman" w:eastAsia="Times New Roman" w:hAnsi="Times New Roman" w:cs="Times New Roman"/>
                <w:sz w:val="26"/>
                <w:szCs w:val="26"/>
                <w:lang w:val="fr-FR"/>
              </w:rPr>
            </w:pPr>
            <w:r w:rsidRPr="00377264">
              <w:rPr>
                <w:rFonts w:ascii="Times New Roman" w:eastAsia="Times New Roman" w:hAnsi="Times New Roman" w:cs="Times New Roman"/>
                <w:sz w:val="26"/>
                <w:szCs w:val="26"/>
                <w:lang w:val="fr-FR"/>
              </w:rPr>
              <w:t xml:space="preserve">Ure </w:t>
            </w:r>
          </w:p>
        </w:tc>
        <w:tc>
          <w:tcPr>
            <w:tcW w:w="4320" w:type="dxa"/>
          </w:tcPr>
          <w:p w14:paraId="0EFB34BB"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fr-FR"/>
              </w:rPr>
            </w:pPr>
            <w:r w:rsidRPr="00377264">
              <w:rPr>
                <w:rFonts w:ascii="Times New Roman" w:eastAsia="Times New Roman" w:hAnsi="Times New Roman" w:cs="Times New Roman"/>
                <w:sz w:val="26"/>
                <w:szCs w:val="26"/>
                <w:lang w:val="fr-FR"/>
              </w:rPr>
              <w:t>Không cho phép</w:t>
            </w:r>
          </w:p>
        </w:tc>
      </w:tr>
      <w:tr w:rsidR="00D1701A" w:rsidRPr="00DE5522" w14:paraId="1158A877" w14:textId="77777777" w:rsidTr="00D1701A">
        <w:trPr>
          <w:jc w:val="center"/>
        </w:trPr>
        <w:tc>
          <w:tcPr>
            <w:tcW w:w="2693" w:type="dxa"/>
            <w:vMerge/>
          </w:tcPr>
          <w:p w14:paraId="10C0C8A9"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4EDEA6ED" w14:textId="77777777" w:rsidR="00D1701A" w:rsidRPr="00377264" w:rsidRDefault="00D1701A" w:rsidP="00E97AC3">
            <w:pPr>
              <w:spacing w:after="0" w:line="240" w:lineRule="auto"/>
              <w:rPr>
                <w:rFonts w:ascii="Times New Roman" w:eastAsia="Times New Roman" w:hAnsi="Times New Roman" w:cs="Times New Roman"/>
                <w:sz w:val="26"/>
                <w:szCs w:val="26"/>
                <w:lang w:val="fr-FR"/>
              </w:rPr>
            </w:pPr>
            <w:r w:rsidRPr="00377264">
              <w:rPr>
                <w:rFonts w:ascii="Times New Roman" w:eastAsia="Times New Roman" w:hAnsi="Times New Roman" w:cs="Times New Roman"/>
                <w:sz w:val="26"/>
                <w:szCs w:val="26"/>
                <w:lang w:val="fr-FR"/>
              </w:rPr>
              <w:t>E.coli</w:t>
            </w:r>
          </w:p>
        </w:tc>
        <w:tc>
          <w:tcPr>
            <w:tcW w:w="4320" w:type="dxa"/>
          </w:tcPr>
          <w:p w14:paraId="4EB6C064"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fr-FR"/>
              </w:rPr>
            </w:pPr>
            <w:r>
              <w:rPr>
                <w:rFonts w:ascii="Times New Roman" w:eastAsia="Times New Roman" w:hAnsi="Times New Roman" w:cs="Times New Roman"/>
                <w:sz w:val="26"/>
                <w:szCs w:val="26"/>
                <w:lang w:val="fr-FR"/>
              </w:rPr>
              <w:t>&lt; 10 CFU/g</w:t>
            </w:r>
          </w:p>
        </w:tc>
      </w:tr>
      <w:tr w:rsidR="00D1701A" w:rsidRPr="00DE5522" w14:paraId="21B2C01A" w14:textId="77777777" w:rsidTr="00D1701A">
        <w:trPr>
          <w:jc w:val="center"/>
        </w:trPr>
        <w:tc>
          <w:tcPr>
            <w:tcW w:w="2693" w:type="dxa"/>
            <w:vMerge/>
          </w:tcPr>
          <w:p w14:paraId="11439EA5"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6A29E95E" w14:textId="77777777" w:rsidR="00D1701A" w:rsidRPr="00377264" w:rsidRDefault="00D1701A" w:rsidP="00E97AC3">
            <w:pPr>
              <w:spacing w:after="0" w:line="240" w:lineRule="auto"/>
              <w:rPr>
                <w:rFonts w:ascii="Times New Roman" w:eastAsia="Times New Roman" w:hAnsi="Times New Roman" w:cs="Times New Roman"/>
                <w:sz w:val="26"/>
                <w:szCs w:val="26"/>
                <w:lang w:val="fr-FR"/>
              </w:rPr>
            </w:pPr>
            <w:r w:rsidRPr="00377264">
              <w:rPr>
                <w:rFonts w:ascii="Times New Roman" w:eastAsia="Times New Roman" w:hAnsi="Times New Roman" w:cs="Times New Roman"/>
                <w:sz w:val="26"/>
                <w:szCs w:val="26"/>
                <w:lang w:val="fr-FR"/>
              </w:rPr>
              <w:t>Samonella</w:t>
            </w:r>
          </w:p>
        </w:tc>
        <w:tc>
          <w:tcPr>
            <w:tcW w:w="4320" w:type="dxa"/>
          </w:tcPr>
          <w:p w14:paraId="64EABBA6"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fr-FR"/>
              </w:rPr>
            </w:pPr>
            <w:r w:rsidRPr="00377264">
              <w:rPr>
                <w:rFonts w:ascii="Times New Roman" w:eastAsia="Times New Roman" w:hAnsi="Times New Roman" w:cs="Times New Roman"/>
                <w:sz w:val="26"/>
                <w:szCs w:val="26"/>
                <w:lang w:val="fr-FR"/>
              </w:rPr>
              <w:t>Không cho phép</w:t>
            </w:r>
          </w:p>
        </w:tc>
      </w:tr>
      <w:tr w:rsidR="00D1701A" w:rsidRPr="00DE5522" w14:paraId="5441058E" w14:textId="77777777" w:rsidTr="00D1701A">
        <w:trPr>
          <w:jc w:val="center"/>
        </w:trPr>
        <w:tc>
          <w:tcPr>
            <w:tcW w:w="2693" w:type="dxa"/>
            <w:vMerge/>
          </w:tcPr>
          <w:p w14:paraId="6180752B"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181BD6A7" w14:textId="77777777" w:rsidR="00D1701A" w:rsidRPr="00377264" w:rsidRDefault="00D1701A" w:rsidP="00E97AC3">
            <w:pPr>
              <w:spacing w:after="0" w:line="240" w:lineRule="auto"/>
              <w:rPr>
                <w:rFonts w:ascii="Times New Roman" w:eastAsia="Times New Roman" w:hAnsi="Times New Roman" w:cs="Times New Roman"/>
                <w:sz w:val="26"/>
                <w:szCs w:val="26"/>
                <w:lang w:val="fr-FR"/>
              </w:rPr>
            </w:pPr>
            <w:r>
              <w:rPr>
                <w:rFonts w:ascii="Times New Roman" w:eastAsia="Times New Roman" w:hAnsi="Times New Roman" w:cs="Times New Roman"/>
                <w:sz w:val="26"/>
                <w:szCs w:val="26"/>
                <w:lang w:val="fr-FR"/>
              </w:rPr>
              <w:t>Ethoxyquin</w:t>
            </w:r>
          </w:p>
        </w:tc>
        <w:tc>
          <w:tcPr>
            <w:tcW w:w="4320" w:type="dxa"/>
          </w:tcPr>
          <w:p w14:paraId="7F068AF2"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fr-FR"/>
              </w:rPr>
            </w:pPr>
            <w:r>
              <w:rPr>
                <w:rFonts w:ascii="Times New Roman" w:eastAsia="Times New Roman" w:hAnsi="Times New Roman" w:cs="Times New Roman"/>
                <w:sz w:val="26"/>
                <w:szCs w:val="26"/>
                <w:lang w:val="fr-FR"/>
              </w:rPr>
              <w:t>150 ppm max</w:t>
            </w:r>
          </w:p>
        </w:tc>
      </w:tr>
      <w:tr w:rsidR="00D1701A" w:rsidRPr="00DE5522" w14:paraId="24D601CA" w14:textId="77777777" w:rsidTr="00D1701A">
        <w:trPr>
          <w:jc w:val="center"/>
        </w:trPr>
        <w:tc>
          <w:tcPr>
            <w:tcW w:w="2693" w:type="dxa"/>
            <w:vMerge/>
          </w:tcPr>
          <w:p w14:paraId="5D7EFF16"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6C0CDB69" w14:textId="77777777" w:rsidR="00D1701A" w:rsidRPr="00377264" w:rsidRDefault="00D1701A" w:rsidP="00E97AC3">
            <w:pPr>
              <w:spacing w:after="0" w:line="240" w:lineRule="auto"/>
              <w:rPr>
                <w:rFonts w:ascii="Times New Roman" w:eastAsia="Times New Roman" w:hAnsi="Times New Roman" w:cs="Times New Roman"/>
                <w:sz w:val="26"/>
                <w:szCs w:val="26"/>
                <w:lang w:val="fr-FR"/>
              </w:rPr>
            </w:pPr>
            <w:r w:rsidRPr="00377264">
              <w:rPr>
                <w:rFonts w:ascii="Times New Roman" w:eastAsia="Times New Roman" w:hAnsi="Times New Roman" w:cs="Times New Roman"/>
                <w:sz w:val="26"/>
                <w:szCs w:val="26"/>
                <w:lang w:val="fr-FR"/>
              </w:rPr>
              <w:t>Melamine</w:t>
            </w:r>
          </w:p>
        </w:tc>
        <w:tc>
          <w:tcPr>
            <w:tcW w:w="4320" w:type="dxa"/>
          </w:tcPr>
          <w:p w14:paraId="444A44FA"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fr-FR"/>
              </w:rPr>
            </w:pPr>
            <w:r w:rsidRPr="00377264">
              <w:rPr>
                <w:rFonts w:ascii="Times New Roman" w:eastAsia="Times New Roman" w:hAnsi="Times New Roman" w:cs="Times New Roman"/>
                <w:sz w:val="26"/>
                <w:szCs w:val="26"/>
                <w:lang w:val="fr-FR"/>
              </w:rPr>
              <w:t>Không cho phép</w:t>
            </w:r>
          </w:p>
        </w:tc>
      </w:tr>
      <w:tr w:rsidR="00D1701A" w:rsidRPr="00DE5522" w14:paraId="65FF974A" w14:textId="77777777" w:rsidTr="00D1701A">
        <w:trPr>
          <w:jc w:val="center"/>
        </w:trPr>
        <w:tc>
          <w:tcPr>
            <w:tcW w:w="2693" w:type="dxa"/>
            <w:vMerge/>
          </w:tcPr>
          <w:p w14:paraId="410F6F09"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08237F25" w14:textId="77777777" w:rsidR="00D1701A" w:rsidRPr="00377264" w:rsidRDefault="00D1701A" w:rsidP="00E97AC3">
            <w:pPr>
              <w:spacing w:after="0" w:line="240" w:lineRule="auto"/>
              <w:rPr>
                <w:rFonts w:ascii="Times New Roman" w:eastAsia="Times New Roman" w:hAnsi="Times New Roman" w:cs="Times New Roman"/>
                <w:sz w:val="26"/>
                <w:szCs w:val="26"/>
                <w:lang w:val="fr-FR"/>
              </w:rPr>
            </w:pPr>
            <w:r w:rsidRPr="00377264">
              <w:rPr>
                <w:rFonts w:ascii="Times New Roman" w:eastAsia="Times New Roman" w:hAnsi="Times New Roman" w:cs="Times New Roman"/>
                <w:sz w:val="26"/>
                <w:szCs w:val="26"/>
                <w:lang w:val="fr-FR"/>
              </w:rPr>
              <w:t>Cyanuric Acid</w:t>
            </w:r>
          </w:p>
        </w:tc>
        <w:tc>
          <w:tcPr>
            <w:tcW w:w="4320" w:type="dxa"/>
            <w:vAlign w:val="center"/>
          </w:tcPr>
          <w:p w14:paraId="54D15DDF"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fr-FR"/>
              </w:rPr>
            </w:pPr>
            <w:r w:rsidRPr="00377264">
              <w:rPr>
                <w:rFonts w:ascii="Times New Roman" w:eastAsia="Times New Roman" w:hAnsi="Times New Roman" w:cs="Times New Roman"/>
                <w:sz w:val="26"/>
                <w:szCs w:val="26"/>
                <w:lang w:val="fr-FR"/>
              </w:rPr>
              <w:t>Không cho phép</w:t>
            </w:r>
          </w:p>
        </w:tc>
      </w:tr>
      <w:tr w:rsidR="00D1701A" w:rsidRPr="00DE5522" w14:paraId="3629F814" w14:textId="77777777" w:rsidTr="00D1701A">
        <w:trPr>
          <w:jc w:val="center"/>
        </w:trPr>
        <w:tc>
          <w:tcPr>
            <w:tcW w:w="2693" w:type="dxa"/>
            <w:vMerge/>
          </w:tcPr>
          <w:p w14:paraId="195BD251"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72A03E7F" w14:textId="77777777" w:rsidR="00D1701A" w:rsidRPr="00377264" w:rsidRDefault="00D1701A" w:rsidP="00E97AC3">
            <w:pPr>
              <w:spacing w:after="0" w:line="240" w:lineRule="auto"/>
              <w:rPr>
                <w:rFonts w:ascii="Times New Roman" w:eastAsia="Times New Roman" w:hAnsi="Times New Roman" w:cs="Times New Roman"/>
                <w:sz w:val="26"/>
                <w:szCs w:val="26"/>
                <w:lang w:val="fr-FR"/>
              </w:rPr>
            </w:pPr>
            <w:r>
              <w:rPr>
                <w:rFonts w:ascii="Times New Roman" w:eastAsia="Times New Roman" w:hAnsi="Times New Roman" w:cs="Times New Roman"/>
                <w:sz w:val="26"/>
                <w:szCs w:val="26"/>
                <w:lang w:val="fr-FR"/>
              </w:rPr>
              <w:t>PCBs</w:t>
            </w:r>
          </w:p>
        </w:tc>
        <w:tc>
          <w:tcPr>
            <w:tcW w:w="4320" w:type="dxa"/>
            <w:vAlign w:val="center"/>
          </w:tcPr>
          <w:p w14:paraId="088A7C83" w14:textId="77777777" w:rsidR="00D1701A" w:rsidRPr="00377264" w:rsidRDefault="00D1701A" w:rsidP="00E97AC3">
            <w:pPr>
              <w:spacing w:after="0" w:line="240" w:lineRule="auto"/>
              <w:jc w:val="center"/>
              <w:rPr>
                <w:rFonts w:ascii="Times New Roman" w:eastAsia="Times New Roman" w:hAnsi="Times New Roman" w:cs="Times New Roman"/>
                <w:sz w:val="26"/>
                <w:szCs w:val="26"/>
                <w:lang w:val="fr-FR"/>
              </w:rPr>
            </w:pPr>
            <w:r>
              <w:rPr>
                <w:rFonts w:ascii="Times New Roman" w:eastAsia="Times New Roman" w:hAnsi="Times New Roman" w:cs="Times New Roman"/>
                <w:sz w:val="26"/>
                <w:szCs w:val="26"/>
                <w:lang w:val="fr-FR"/>
              </w:rPr>
              <w:t>0,5 ng TEQ/kg max.</w:t>
            </w:r>
          </w:p>
        </w:tc>
      </w:tr>
      <w:tr w:rsidR="00D1701A" w:rsidRPr="00DE5522" w14:paraId="1FAF284C" w14:textId="77777777" w:rsidTr="00D1701A">
        <w:trPr>
          <w:jc w:val="center"/>
        </w:trPr>
        <w:tc>
          <w:tcPr>
            <w:tcW w:w="2693" w:type="dxa"/>
            <w:vMerge/>
          </w:tcPr>
          <w:p w14:paraId="031ED4F0" w14:textId="77777777" w:rsidR="00D1701A" w:rsidRPr="00377264" w:rsidRDefault="00D1701A" w:rsidP="00E97AC3">
            <w:pPr>
              <w:spacing w:after="0" w:line="240" w:lineRule="auto"/>
              <w:rPr>
                <w:rFonts w:ascii="Times New Roman" w:eastAsia="Times New Roman" w:hAnsi="Times New Roman" w:cs="Times New Roman"/>
                <w:b/>
                <w:sz w:val="26"/>
                <w:szCs w:val="26"/>
                <w:lang w:val="en-US"/>
              </w:rPr>
            </w:pPr>
          </w:p>
        </w:tc>
        <w:tc>
          <w:tcPr>
            <w:tcW w:w="2972" w:type="dxa"/>
          </w:tcPr>
          <w:p w14:paraId="50DB9B1B" w14:textId="77777777" w:rsidR="00D1701A" w:rsidRDefault="00D1701A" w:rsidP="00E97AC3">
            <w:pPr>
              <w:spacing w:after="0" w:line="240" w:lineRule="auto"/>
              <w:rPr>
                <w:rFonts w:ascii="Times New Roman" w:eastAsia="Times New Roman" w:hAnsi="Times New Roman" w:cs="Times New Roman"/>
                <w:sz w:val="26"/>
                <w:szCs w:val="26"/>
                <w:lang w:val="fr-FR"/>
              </w:rPr>
            </w:pPr>
            <w:r>
              <w:rPr>
                <w:rFonts w:ascii="Times New Roman" w:eastAsia="Times New Roman" w:hAnsi="Times New Roman" w:cs="Times New Roman"/>
                <w:sz w:val="26"/>
                <w:szCs w:val="26"/>
                <w:lang w:val="fr-FR"/>
              </w:rPr>
              <w:t>Dioxin</w:t>
            </w:r>
          </w:p>
        </w:tc>
        <w:tc>
          <w:tcPr>
            <w:tcW w:w="4320" w:type="dxa"/>
            <w:vAlign w:val="center"/>
          </w:tcPr>
          <w:p w14:paraId="13DA4330" w14:textId="77777777" w:rsidR="00D1701A" w:rsidRDefault="00D1701A" w:rsidP="00E97AC3">
            <w:pPr>
              <w:spacing w:after="0" w:line="240" w:lineRule="auto"/>
              <w:jc w:val="center"/>
              <w:rPr>
                <w:rFonts w:ascii="Times New Roman" w:eastAsia="Times New Roman" w:hAnsi="Times New Roman" w:cs="Times New Roman"/>
                <w:sz w:val="26"/>
                <w:szCs w:val="26"/>
                <w:lang w:val="fr-FR"/>
              </w:rPr>
            </w:pPr>
            <w:r>
              <w:rPr>
                <w:rFonts w:ascii="Times New Roman" w:eastAsia="Times New Roman" w:hAnsi="Times New Roman" w:cs="Times New Roman"/>
                <w:sz w:val="26"/>
                <w:szCs w:val="26"/>
                <w:lang w:val="fr-FR"/>
              </w:rPr>
              <w:t>0,75 ng TEQ/kg max.</w:t>
            </w:r>
          </w:p>
        </w:tc>
      </w:tr>
      <w:tr w:rsidR="00E0100C" w:rsidRPr="00DE5522" w14:paraId="4D4298CA" w14:textId="77777777" w:rsidTr="00D1701A">
        <w:trPr>
          <w:trHeight w:val="1646"/>
          <w:jc w:val="center"/>
        </w:trPr>
        <w:tc>
          <w:tcPr>
            <w:tcW w:w="2693" w:type="dxa"/>
            <w:vMerge/>
          </w:tcPr>
          <w:p w14:paraId="1DA9B69D" w14:textId="77777777" w:rsidR="00E0100C" w:rsidRPr="00377264" w:rsidRDefault="00E0100C" w:rsidP="00E97AC3">
            <w:pPr>
              <w:spacing w:after="0" w:line="240" w:lineRule="auto"/>
              <w:rPr>
                <w:rFonts w:ascii="Times New Roman" w:eastAsia="Times New Roman" w:hAnsi="Times New Roman" w:cs="Times New Roman"/>
                <w:b/>
                <w:sz w:val="26"/>
                <w:szCs w:val="26"/>
                <w:lang w:val="en-US"/>
              </w:rPr>
            </w:pPr>
          </w:p>
        </w:tc>
        <w:tc>
          <w:tcPr>
            <w:tcW w:w="7292" w:type="dxa"/>
            <w:gridSpan w:val="2"/>
          </w:tcPr>
          <w:p w14:paraId="12CF780F" w14:textId="77777777" w:rsidR="00E0100C" w:rsidRPr="00377264" w:rsidRDefault="00E0100C" w:rsidP="00E97AC3">
            <w:pPr>
              <w:spacing w:after="0" w:line="240" w:lineRule="auto"/>
              <w:rPr>
                <w:rFonts w:ascii="Times New Roman" w:eastAsia="Times New Roman" w:hAnsi="Times New Roman" w:cs="Times New Roman"/>
                <w:b/>
                <w:bCs/>
                <w:sz w:val="26"/>
                <w:szCs w:val="26"/>
                <w:lang w:val="en-US"/>
              </w:rPr>
            </w:pPr>
            <w:r w:rsidRPr="00377264">
              <w:rPr>
                <w:rFonts w:ascii="Times New Roman" w:eastAsia="Times New Roman" w:hAnsi="Times New Roman" w:cs="Times New Roman"/>
                <w:b/>
                <w:bCs/>
                <w:sz w:val="26"/>
                <w:szCs w:val="26"/>
                <w:lang w:val="en-US"/>
              </w:rPr>
              <w:t xml:space="preserve">- </w:t>
            </w:r>
            <w:r w:rsidRPr="00377264">
              <w:rPr>
                <w:rFonts w:ascii="Times New Roman" w:eastAsia="Times New Roman" w:hAnsi="Times New Roman" w:cs="Times New Roman"/>
                <w:b/>
                <w:sz w:val="26"/>
                <w:szCs w:val="26"/>
                <w:lang w:val="en-US"/>
              </w:rPr>
              <w:t>Tỉ lệ xương trên sàng 3mm 1% max (sàng lỗ vuông).</w:t>
            </w:r>
          </w:p>
          <w:p w14:paraId="3C3D94D1" w14:textId="77777777" w:rsidR="00E0100C" w:rsidRPr="00377264" w:rsidRDefault="00E0100C" w:rsidP="00E97AC3">
            <w:pPr>
              <w:spacing w:after="0" w:line="240" w:lineRule="auto"/>
              <w:rPr>
                <w:rFonts w:ascii="Times New Roman" w:eastAsia="Times New Roman" w:hAnsi="Times New Roman" w:cs="Times New Roman"/>
                <w:b/>
                <w:bCs/>
                <w:sz w:val="26"/>
                <w:szCs w:val="26"/>
                <w:lang w:val="en-US"/>
              </w:rPr>
            </w:pPr>
            <w:r w:rsidRPr="00377264">
              <w:rPr>
                <w:rFonts w:ascii="Times New Roman" w:eastAsia="Times New Roman" w:hAnsi="Times New Roman" w:cs="Times New Roman"/>
                <w:b/>
                <w:bCs/>
                <w:sz w:val="26"/>
                <w:szCs w:val="26"/>
                <w:lang w:val="en-US"/>
              </w:rPr>
              <w:t>- Màu nâu sậm, nâu nhạt hoặc vàng xám</w:t>
            </w:r>
          </w:p>
          <w:p w14:paraId="2182E6B3" w14:textId="77777777" w:rsidR="00E0100C" w:rsidRPr="00377264" w:rsidRDefault="00E0100C" w:rsidP="00E97AC3">
            <w:pPr>
              <w:spacing w:after="0" w:line="240" w:lineRule="auto"/>
              <w:jc w:val="both"/>
              <w:rPr>
                <w:rFonts w:ascii="Times New Roman" w:eastAsia="Times New Roman" w:hAnsi="Times New Roman" w:cs="Times New Roman"/>
                <w:b/>
                <w:bCs/>
                <w:sz w:val="26"/>
                <w:szCs w:val="26"/>
              </w:rPr>
            </w:pPr>
            <w:r w:rsidRPr="00377264">
              <w:rPr>
                <w:rFonts w:ascii="Times New Roman" w:eastAsia="Times New Roman" w:hAnsi="Times New Roman" w:cs="Times New Roman"/>
                <w:b/>
                <w:bCs/>
                <w:sz w:val="26"/>
                <w:szCs w:val="26"/>
                <w:lang w:val="en-US"/>
              </w:rPr>
              <w:t xml:space="preserve">- </w:t>
            </w:r>
            <w:r w:rsidRPr="00377264">
              <w:rPr>
                <w:rFonts w:ascii="Times New Roman" w:eastAsia="Times New Roman" w:hAnsi="Times New Roman" w:cs="Times New Roman"/>
                <w:b/>
                <w:sz w:val="26"/>
                <w:szCs w:val="26"/>
                <w:lang w:val="en-US"/>
              </w:rPr>
              <w:t>Có mùi thơm đặc trưng của Bột xương thịt</w:t>
            </w:r>
            <w:r w:rsidRPr="00377264">
              <w:rPr>
                <w:rFonts w:ascii="Times New Roman" w:eastAsia="Times New Roman" w:hAnsi="Times New Roman" w:cs="Times New Roman"/>
                <w:b/>
                <w:bCs/>
                <w:sz w:val="26"/>
                <w:szCs w:val="26"/>
                <w:lang w:val="en-US"/>
              </w:rPr>
              <w:t>, không có</w:t>
            </w:r>
            <w:r w:rsidRPr="00377264">
              <w:rPr>
                <w:rFonts w:ascii="Times New Roman" w:eastAsia="Times New Roman" w:hAnsi="Times New Roman" w:cs="Times New Roman"/>
                <w:b/>
                <w:bCs/>
                <w:sz w:val="26"/>
                <w:szCs w:val="26"/>
              </w:rPr>
              <w:t xml:space="preserve"> </w:t>
            </w:r>
            <w:r w:rsidRPr="00377264">
              <w:rPr>
                <w:rFonts w:ascii="Times New Roman" w:eastAsia="Times New Roman" w:hAnsi="Times New Roman" w:cs="Times New Roman"/>
                <w:b/>
                <w:bCs/>
                <w:sz w:val="26"/>
                <w:szCs w:val="26"/>
                <w:lang w:val="en-US"/>
              </w:rPr>
              <w:t>mùi khét</w:t>
            </w:r>
            <w:r w:rsidRPr="00377264">
              <w:rPr>
                <w:rFonts w:ascii="Times New Roman" w:eastAsia="Times New Roman" w:hAnsi="Times New Roman" w:cs="Times New Roman"/>
                <w:b/>
                <w:bCs/>
                <w:sz w:val="26"/>
                <w:szCs w:val="26"/>
              </w:rPr>
              <w:t>.</w:t>
            </w:r>
          </w:p>
          <w:p w14:paraId="35D93386" w14:textId="77777777" w:rsidR="00E0100C" w:rsidRPr="00377264" w:rsidRDefault="00E0100C" w:rsidP="00E97AC3">
            <w:pPr>
              <w:tabs>
                <w:tab w:val="left" w:pos="2220"/>
                <w:tab w:val="left" w:pos="2460"/>
              </w:tabs>
              <w:spacing w:after="0" w:line="240" w:lineRule="auto"/>
              <w:rPr>
                <w:rFonts w:ascii="Times New Roman" w:eastAsia="Times New Roman" w:hAnsi="Times New Roman" w:cs="Times New Roman"/>
                <w:b/>
                <w:sz w:val="26"/>
                <w:szCs w:val="26"/>
              </w:rPr>
            </w:pPr>
            <w:r w:rsidRPr="00377264">
              <w:rPr>
                <w:rFonts w:ascii="Times New Roman" w:eastAsia="Times New Roman" w:hAnsi="Times New Roman" w:cs="Times New Roman"/>
                <w:b/>
                <w:bCs/>
                <w:sz w:val="26"/>
                <w:szCs w:val="26"/>
              </w:rPr>
              <w:t>- K</w:t>
            </w:r>
            <w:r w:rsidRPr="00377264">
              <w:rPr>
                <w:rFonts w:ascii="Times New Roman" w:eastAsia="Times New Roman" w:hAnsi="Times New Roman" w:cs="Times New Roman"/>
                <w:b/>
                <w:sz w:val="26"/>
                <w:szCs w:val="26"/>
              </w:rPr>
              <w:t>hông bị nhiễm côn trùng, sâu mọt</w:t>
            </w:r>
            <w:r>
              <w:rPr>
                <w:rFonts w:ascii="Times New Roman" w:eastAsia="Times New Roman" w:hAnsi="Times New Roman" w:cs="Times New Roman"/>
                <w:b/>
                <w:sz w:val="26"/>
                <w:szCs w:val="26"/>
                <w:lang w:val="en-US"/>
              </w:rPr>
              <w:t xml:space="preserve"> (Cho phép xông trùng nếu phát hiện có côn trùng sống)</w:t>
            </w:r>
            <w:r w:rsidRPr="00377264">
              <w:rPr>
                <w:rFonts w:ascii="Times New Roman" w:eastAsia="Times New Roman" w:hAnsi="Times New Roman" w:cs="Times New Roman"/>
                <w:b/>
                <w:sz w:val="26"/>
                <w:szCs w:val="26"/>
              </w:rPr>
              <w:t>.</w:t>
            </w:r>
          </w:p>
          <w:p w14:paraId="689A74FE" w14:textId="77777777" w:rsidR="00E0100C" w:rsidRPr="00377264" w:rsidRDefault="00E0100C" w:rsidP="00E97AC3">
            <w:pPr>
              <w:spacing w:after="0" w:line="240" w:lineRule="auto"/>
              <w:rPr>
                <w:rFonts w:ascii="Times New Roman" w:eastAsia="Times New Roman" w:hAnsi="Times New Roman" w:cs="Times New Roman"/>
                <w:sz w:val="26"/>
                <w:szCs w:val="26"/>
              </w:rPr>
            </w:pPr>
            <w:r w:rsidRPr="00377264">
              <w:rPr>
                <w:rFonts w:ascii="Times New Roman" w:eastAsia="Times New Roman" w:hAnsi="Times New Roman" w:cs="Times New Roman"/>
                <w:sz w:val="26"/>
                <w:szCs w:val="26"/>
              </w:rPr>
              <w:t>- Không lẫn các loại protein có nguồn gốc không phải bột xương thịt (Bột lông vũ, bột huyết, bã cải,…).</w:t>
            </w:r>
          </w:p>
          <w:p w14:paraId="088721E6" w14:textId="77777777" w:rsidR="00E0100C" w:rsidRPr="00377264" w:rsidRDefault="00E0100C" w:rsidP="00E97AC3">
            <w:pPr>
              <w:tabs>
                <w:tab w:val="left" w:pos="2220"/>
                <w:tab w:val="left" w:pos="2460"/>
              </w:tabs>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rPr>
              <w:t>- Không lẫn tạp chất, các vật lạ: kim loại, mãnh gỗ, đá.</w:t>
            </w:r>
          </w:p>
          <w:p w14:paraId="432C1E11" w14:textId="77777777" w:rsidR="00E0100C" w:rsidRDefault="00E0100C" w:rsidP="00E97AC3">
            <w:pPr>
              <w:tabs>
                <w:tab w:val="left" w:pos="2220"/>
                <w:tab w:val="left" w:pos="2460"/>
              </w:tabs>
              <w:spacing w:after="0" w:line="240" w:lineRule="auto"/>
              <w:rPr>
                <w:rFonts w:ascii="Times New Roman" w:eastAsia="Times New Roman" w:hAnsi="Times New Roman" w:cs="Times New Roman"/>
                <w:sz w:val="26"/>
                <w:szCs w:val="26"/>
                <w:lang w:val="en-US"/>
              </w:rPr>
            </w:pPr>
            <w:r w:rsidRPr="00377264">
              <w:rPr>
                <w:rFonts w:ascii="Times New Roman" w:eastAsia="Times New Roman" w:hAnsi="Times New Roman" w:cs="Times New Roman"/>
                <w:sz w:val="26"/>
                <w:szCs w:val="26"/>
                <w:lang w:val="en-US"/>
              </w:rPr>
              <w:t>- Có COA kèm theo lô hàng.</w:t>
            </w:r>
          </w:p>
          <w:p w14:paraId="0E8A3DC8" w14:textId="77777777" w:rsidR="00E0100C" w:rsidRPr="00377264" w:rsidRDefault="00E0100C" w:rsidP="00E97AC3">
            <w:pPr>
              <w:tabs>
                <w:tab w:val="left" w:pos="2220"/>
                <w:tab w:val="left" w:pos="2460"/>
              </w:tabs>
              <w:spacing w:after="0" w:line="240" w:lineRule="auto"/>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 Không mang mầm vi sinh gây bệnh. Sản phẩm không chứa chất kháng sinh và các chất cấm sử dụng theo quy định của Bộ NN&amp;PTNT.</w:t>
            </w:r>
          </w:p>
          <w:p w14:paraId="6870DFB2" w14:textId="77777777" w:rsidR="00E0100C" w:rsidRPr="00377264" w:rsidRDefault="00E0100C" w:rsidP="00E97AC3">
            <w:pPr>
              <w:tabs>
                <w:tab w:val="left" w:pos="2220"/>
                <w:tab w:val="left" w:pos="2460"/>
              </w:tabs>
              <w:spacing w:after="0" w:line="240" w:lineRule="auto"/>
              <w:rPr>
                <w:rFonts w:ascii="Times New Roman" w:eastAsia="Times New Roman" w:hAnsi="Times New Roman" w:cs="Times New Roman"/>
                <w:sz w:val="26"/>
                <w:szCs w:val="26"/>
                <w:lang w:val="en-US"/>
              </w:rPr>
            </w:pPr>
          </w:p>
        </w:tc>
      </w:tr>
    </w:tbl>
    <w:p w14:paraId="0EEC5128" w14:textId="77CA2ABC" w:rsidR="00E0100C" w:rsidRDefault="00E0100C" w:rsidP="00E0100C">
      <w:pPr>
        <w:tabs>
          <w:tab w:val="left" w:pos="1134"/>
          <w:tab w:val="left" w:pos="7830"/>
        </w:tabs>
        <w:spacing w:after="0" w:line="240" w:lineRule="auto"/>
        <w:ind w:right="126"/>
        <w:jc w:val="both"/>
        <w:rPr>
          <w:rFonts w:ascii="Times New Roman" w:eastAsia="PMingLiU" w:hAnsi="Times New Roman" w:cs="Times New Roman"/>
          <w:b/>
          <w:noProof/>
          <w:sz w:val="26"/>
          <w:szCs w:val="26"/>
          <w:lang w:val="en-US" w:bidi="ar-BH"/>
        </w:rPr>
      </w:pPr>
    </w:p>
    <w:p w14:paraId="0900E3EC" w14:textId="31F324EC" w:rsidR="00BC1959" w:rsidRDefault="00BC1959" w:rsidP="001C59FB">
      <w:pPr>
        <w:tabs>
          <w:tab w:val="left" w:pos="426"/>
        </w:tabs>
        <w:spacing w:after="0" w:line="360" w:lineRule="auto"/>
        <w:rPr>
          <w:rFonts w:ascii="Times New Roman" w:eastAsia="Times New Roman" w:hAnsi="Times New Roman" w:cs="Times New Roman"/>
          <w:noProof/>
          <w:sz w:val="26"/>
          <w:szCs w:val="26"/>
          <w:u w:val="single"/>
          <w:lang w:val="en-US"/>
        </w:rPr>
      </w:pPr>
    </w:p>
    <w:p w14:paraId="37FEA714" w14:textId="77777777" w:rsidR="00431BD2" w:rsidRPr="008112BE" w:rsidRDefault="00431BD2" w:rsidP="00431BD2">
      <w:pPr>
        <w:tabs>
          <w:tab w:val="left" w:pos="1134"/>
          <w:tab w:val="left" w:pos="7830"/>
        </w:tabs>
        <w:spacing w:after="0" w:line="240" w:lineRule="auto"/>
        <w:ind w:right="126"/>
        <w:jc w:val="both"/>
        <w:rPr>
          <w:rFonts w:ascii="Times New Roman" w:eastAsia="PMingLiU" w:hAnsi="Times New Roman" w:cs="Times New Roman"/>
          <w:b/>
          <w:noProof/>
          <w:sz w:val="26"/>
          <w:szCs w:val="26"/>
          <w:lang w:val="en-US" w:bidi="ar-BH"/>
        </w:rPr>
      </w:pPr>
      <w:r>
        <w:rPr>
          <w:rFonts w:ascii="Times New Roman" w:eastAsia="PMingLiU" w:hAnsi="Times New Roman" w:cs="Times New Roman"/>
          <w:b/>
          <w:noProof/>
          <w:sz w:val="26"/>
          <w:szCs w:val="26"/>
          <w:lang w:val="en-US" w:bidi="ar-BH"/>
        </w:rPr>
        <w:t xml:space="preserve">            </w:t>
      </w:r>
      <w:r w:rsidRPr="008112BE">
        <w:rPr>
          <w:rFonts w:ascii="Times New Roman" w:eastAsia="PMingLiU" w:hAnsi="Times New Roman" w:cs="Times New Roman"/>
          <w:b/>
          <w:noProof/>
          <w:sz w:val="26"/>
          <w:szCs w:val="26"/>
          <w:lang w:val="en-US" w:bidi="ar-BH"/>
        </w:rPr>
        <w:t>2. Quy cách đóng gói:</w:t>
      </w:r>
    </w:p>
    <w:p w14:paraId="3F5C6EFA" w14:textId="77777777" w:rsidR="00431BD2" w:rsidRPr="008112BE" w:rsidRDefault="00431BD2" w:rsidP="00431BD2">
      <w:pPr>
        <w:tabs>
          <w:tab w:val="left" w:pos="851"/>
          <w:tab w:val="left" w:pos="993"/>
          <w:tab w:val="left" w:pos="1418"/>
          <w:tab w:val="left" w:pos="7830"/>
        </w:tabs>
        <w:spacing w:after="0" w:line="240" w:lineRule="auto"/>
        <w:ind w:right="126" w:firstLine="426"/>
        <w:jc w:val="both"/>
        <w:rPr>
          <w:rFonts w:ascii="Times New Roman" w:eastAsia="PMingLiU" w:hAnsi="Times New Roman" w:cs="Times New Roman"/>
          <w:b/>
          <w:noProof/>
          <w:sz w:val="26"/>
          <w:szCs w:val="26"/>
          <w:lang w:val="en-US" w:bidi="ar-BH"/>
        </w:rPr>
      </w:pPr>
      <w:r w:rsidRPr="008112BE">
        <w:rPr>
          <w:rFonts w:ascii="Times New Roman" w:eastAsia="PMingLiU" w:hAnsi="Times New Roman" w:cs="Times New Roman"/>
          <w:b/>
          <w:noProof/>
          <w:sz w:val="26"/>
          <w:szCs w:val="26"/>
          <w:lang w:val="en-US" w:bidi="ar-BH"/>
        </w:rPr>
        <w:lastRenderedPageBreak/>
        <w:t xml:space="preserve">      </w:t>
      </w:r>
      <w:r w:rsidRPr="008112BE">
        <w:rPr>
          <w:rFonts w:ascii="Times New Roman" w:eastAsia="PMingLiU" w:hAnsi="Times New Roman" w:cs="Times New Roman"/>
          <w:noProof/>
          <w:sz w:val="26"/>
          <w:szCs w:val="26"/>
          <w:lang w:val="en-US" w:bidi="ar-BH"/>
        </w:rPr>
        <w:t>a. Quy cách đóng gói: Hàng đóng trong bao PP có trọng lượng 50kg/bao, trừ bì 0,15kg/ bao hoặc đóng bao Jumbo, trừ bì thực tế</w:t>
      </w:r>
      <w:r w:rsidRPr="008112BE">
        <w:rPr>
          <w:rFonts w:ascii="Times New Roman" w:eastAsia="PMingLiU" w:hAnsi="Times New Roman" w:cs="Times New Roman"/>
          <w:b/>
          <w:noProof/>
          <w:sz w:val="26"/>
          <w:szCs w:val="26"/>
          <w:lang w:val="en-US" w:bidi="ar-BH"/>
        </w:rPr>
        <w:t>;</w:t>
      </w:r>
    </w:p>
    <w:p w14:paraId="581A35F3" w14:textId="77777777" w:rsidR="00431BD2" w:rsidRPr="008112BE" w:rsidRDefault="00431BD2" w:rsidP="00431BD2">
      <w:pPr>
        <w:tabs>
          <w:tab w:val="left" w:pos="851"/>
          <w:tab w:val="left" w:pos="993"/>
          <w:tab w:val="left" w:pos="1418"/>
          <w:tab w:val="left" w:pos="7830"/>
        </w:tabs>
        <w:spacing w:after="0" w:line="240" w:lineRule="auto"/>
        <w:ind w:right="126" w:firstLine="426"/>
        <w:jc w:val="both"/>
        <w:rPr>
          <w:rFonts w:ascii="Times New Roman" w:eastAsia="PMingLiU" w:hAnsi="Times New Roman" w:cs="Times New Roman"/>
          <w:b/>
          <w:noProof/>
          <w:sz w:val="26"/>
          <w:szCs w:val="26"/>
          <w:lang w:val="en-US" w:bidi="ar-BH"/>
        </w:rPr>
      </w:pPr>
      <w:r w:rsidRPr="008112BE">
        <w:rPr>
          <w:rFonts w:ascii="Times New Roman" w:eastAsia="PMingLiU" w:hAnsi="Times New Roman" w:cs="Times New Roman"/>
          <w:b/>
          <w:noProof/>
          <w:sz w:val="26"/>
          <w:szCs w:val="26"/>
          <w:lang w:val="en-US" w:bidi="ar-BH"/>
        </w:rPr>
        <w:t xml:space="preserve">      </w:t>
      </w:r>
      <w:r w:rsidRPr="008112BE">
        <w:rPr>
          <w:rFonts w:ascii="Times New Roman" w:eastAsia="PMingLiU" w:hAnsi="Times New Roman" w:cs="Times New Roman"/>
          <w:noProof/>
          <w:sz w:val="26"/>
          <w:szCs w:val="26"/>
          <w:lang w:val="en-US" w:bidi="ar-BH"/>
        </w:rPr>
        <w:t>b</w:t>
      </w:r>
      <w:r w:rsidRPr="008112BE">
        <w:rPr>
          <w:rFonts w:ascii="Times New Roman" w:eastAsia="PMingLiU" w:hAnsi="Times New Roman" w:cs="Times New Roman"/>
          <w:b/>
          <w:noProof/>
          <w:sz w:val="26"/>
          <w:szCs w:val="26"/>
          <w:lang w:val="en-US" w:bidi="ar-BH"/>
        </w:rPr>
        <w:t xml:space="preserve">. </w:t>
      </w:r>
      <w:r w:rsidRPr="008112BE">
        <w:rPr>
          <w:rFonts w:ascii="Times New Roman" w:eastAsia="Cambria" w:hAnsi="Times New Roman" w:cs="Times New Roman"/>
          <w:sz w:val="26"/>
          <w:szCs w:val="26"/>
          <w:lang w:val="en-US"/>
        </w:rPr>
        <w:t>Trên bao bì phải thể hiện rõ các thông tin về sản phẩm, xuất xứ hàng hóa theo đúng quy định của pháp luật tương ứng với từng mặt hàng cụ thể và đảm bảo bao bì không bị rách vỡ.</w:t>
      </w:r>
    </w:p>
    <w:p w14:paraId="3DBBB294" w14:textId="09EFFE4E" w:rsidR="00F8558F" w:rsidRPr="00F8558F" w:rsidRDefault="00E025B5" w:rsidP="00F8558F">
      <w:pPr>
        <w:pStyle w:val="BodyText"/>
        <w:tabs>
          <w:tab w:val="left" w:pos="709"/>
        </w:tabs>
        <w:spacing w:before="60"/>
        <w:contextualSpacing/>
        <w:jc w:val="both"/>
        <w:rPr>
          <w:rFonts w:ascii="Times New Roman" w:eastAsia="Cambria" w:hAnsi="Times New Roman" w:cs="Times New Roman"/>
          <w:color w:val="000000" w:themeColor="text1"/>
          <w:sz w:val="26"/>
          <w:szCs w:val="26"/>
        </w:rPr>
      </w:pPr>
      <w:r>
        <w:rPr>
          <w:rFonts w:ascii="Times New Roman" w:eastAsia="Cambria" w:hAnsi="Times New Roman" w:cs="Times New Roman"/>
          <w:sz w:val="26"/>
          <w:szCs w:val="26"/>
        </w:rPr>
        <w:t xml:space="preserve">            </w:t>
      </w:r>
      <w:r w:rsidR="00F8558F" w:rsidRPr="008112BE">
        <w:rPr>
          <w:rFonts w:ascii="Times New Roman" w:eastAsia="Cambria" w:hAnsi="Times New Roman" w:cs="Times New Roman"/>
          <w:sz w:val="26"/>
          <w:szCs w:val="26"/>
        </w:rPr>
        <w:t xml:space="preserve">Trường hợp các chỉ tiêu chất lượng (từ mục 1 đến mục 5 của bảng Chỉ tiêu chất lượng đã nêu phía trên) vượt nhỏ hơn hoặc </w:t>
      </w:r>
      <w:r w:rsidR="00F8558F" w:rsidRPr="00F8558F">
        <w:rPr>
          <w:rFonts w:ascii="Times New Roman" w:eastAsia="Cambria" w:hAnsi="Times New Roman" w:cs="Times New Roman"/>
          <w:color w:val="000000" w:themeColor="text1"/>
          <w:sz w:val="26"/>
          <w:szCs w:val="26"/>
        </w:rPr>
        <w:t xml:space="preserve">bằng 1%, Bên </w:t>
      </w:r>
      <w:r w:rsidR="00F8558F">
        <w:rPr>
          <w:rFonts w:ascii="Times New Roman" w:eastAsia="Cambria" w:hAnsi="Times New Roman" w:cs="Times New Roman"/>
          <w:color w:val="000000" w:themeColor="text1"/>
          <w:sz w:val="26"/>
          <w:szCs w:val="26"/>
        </w:rPr>
        <w:t>mua</w:t>
      </w:r>
      <w:r w:rsidR="00F8558F" w:rsidRPr="00F8558F">
        <w:rPr>
          <w:rFonts w:ascii="Times New Roman" w:eastAsia="Cambria" w:hAnsi="Times New Roman" w:cs="Times New Roman"/>
          <w:color w:val="000000" w:themeColor="text1"/>
          <w:sz w:val="26"/>
          <w:szCs w:val="26"/>
        </w:rPr>
        <w:t xml:space="preserve"> xem xét hỗ trợ nhập hàng và trừ giá hoặc trừ lượng theo tỷ lệ: vượt 1% sẽ trừ 1%;</w:t>
      </w:r>
    </w:p>
    <w:p w14:paraId="64BEA670" w14:textId="741BA550" w:rsidR="00F8558F" w:rsidRPr="00F8558F" w:rsidRDefault="00F8558F" w:rsidP="00F8558F">
      <w:pPr>
        <w:pStyle w:val="BodyText"/>
        <w:tabs>
          <w:tab w:val="left" w:pos="709"/>
        </w:tabs>
        <w:spacing w:before="60"/>
        <w:contextualSpacing/>
        <w:jc w:val="both"/>
        <w:rPr>
          <w:rFonts w:ascii="Times New Roman" w:eastAsia="Cambria" w:hAnsi="Times New Roman" w:cs="Times New Roman"/>
          <w:color w:val="000000" w:themeColor="text1"/>
          <w:sz w:val="26"/>
          <w:szCs w:val="26"/>
        </w:rPr>
      </w:pPr>
      <w:r w:rsidRPr="00F8558F">
        <w:rPr>
          <w:rFonts w:ascii="Times New Roman" w:eastAsia="Cambria" w:hAnsi="Times New Roman" w:cs="Times New Roman"/>
          <w:color w:val="000000" w:themeColor="text1"/>
          <w:sz w:val="26"/>
          <w:szCs w:val="26"/>
        </w:rPr>
        <w:t xml:space="preserve">            h. Nếu chất lượng Hàng hóa không đạt theo tiêu chuẩn đã thỏa thuận trong Hợp đồng hoặc Bên </w:t>
      </w:r>
      <w:r>
        <w:rPr>
          <w:rFonts w:ascii="Times New Roman" w:eastAsia="Cambria" w:hAnsi="Times New Roman" w:cs="Times New Roman"/>
          <w:color w:val="000000" w:themeColor="text1"/>
          <w:sz w:val="26"/>
          <w:szCs w:val="26"/>
        </w:rPr>
        <w:t>mua</w:t>
      </w:r>
      <w:r w:rsidRPr="00F8558F">
        <w:rPr>
          <w:rFonts w:ascii="Times New Roman" w:eastAsia="Cambria" w:hAnsi="Times New Roman" w:cs="Times New Roman"/>
          <w:color w:val="000000" w:themeColor="text1"/>
          <w:sz w:val="26"/>
          <w:szCs w:val="26"/>
        </w:rPr>
        <w:t xml:space="preserve"> không thể đưa Hàng hóa vào sản xuất, lưu kho vì chất lượng quá khác biệt như có một trong các chỉ tiêu vượt quá so với Hợp đồng quy định trong Điều 2 thì Bên </w:t>
      </w:r>
      <w:r>
        <w:rPr>
          <w:rFonts w:ascii="Times New Roman" w:eastAsia="Cambria" w:hAnsi="Times New Roman" w:cs="Times New Roman"/>
          <w:color w:val="000000" w:themeColor="text1"/>
          <w:sz w:val="26"/>
          <w:szCs w:val="26"/>
        </w:rPr>
        <w:t>mua</w:t>
      </w:r>
      <w:r w:rsidRPr="00F8558F">
        <w:rPr>
          <w:rFonts w:ascii="Times New Roman" w:eastAsia="Cambria" w:hAnsi="Times New Roman" w:cs="Times New Roman"/>
          <w:color w:val="000000" w:themeColor="text1"/>
          <w:sz w:val="26"/>
          <w:szCs w:val="26"/>
        </w:rPr>
        <w:t xml:space="preserve"> có quyền từ chối nhận hàng;</w:t>
      </w:r>
    </w:p>
    <w:p w14:paraId="01040C41" w14:textId="77777777" w:rsidR="00F8558F" w:rsidRPr="00F8558F" w:rsidRDefault="00F8558F" w:rsidP="00F8558F">
      <w:pPr>
        <w:pStyle w:val="BodyText"/>
        <w:tabs>
          <w:tab w:val="left" w:pos="709"/>
        </w:tabs>
        <w:spacing w:before="60"/>
        <w:contextualSpacing/>
        <w:jc w:val="both"/>
        <w:rPr>
          <w:rFonts w:ascii="Times New Roman" w:eastAsia="Cambria" w:hAnsi="Times New Roman" w:cs="Times New Roman"/>
          <w:color w:val="000000" w:themeColor="text1"/>
          <w:sz w:val="26"/>
          <w:szCs w:val="26"/>
        </w:rPr>
      </w:pPr>
      <w:r w:rsidRPr="00F8558F">
        <w:rPr>
          <w:rFonts w:ascii="Times New Roman" w:eastAsia="Cambria" w:hAnsi="Times New Roman" w:cs="Times New Roman"/>
          <w:color w:val="000000" w:themeColor="text1"/>
          <w:sz w:val="26"/>
          <w:szCs w:val="26"/>
        </w:rPr>
        <w:t xml:space="preserve">            i. Trường hợp Hai Bên không thống nhất về chất lượng hàng hóa, Hai Bên đồng ý sẽ thực hiện lấy mẫu sản phẩm kiểm tra (thời điểm kiểm tra sẽ được Hai Bên thống nhất sau khi việc giao nhận hàng hoàn thành). Quy trình kiểm tra sẽ được tiến hành như sau:</w:t>
      </w:r>
    </w:p>
    <w:p w14:paraId="1356CCDE" w14:textId="4A9CF1C4" w:rsidR="00F8558F" w:rsidRPr="00F8558F" w:rsidRDefault="00F8558F" w:rsidP="00F8558F">
      <w:pPr>
        <w:pStyle w:val="BodyText"/>
        <w:tabs>
          <w:tab w:val="left" w:pos="709"/>
        </w:tabs>
        <w:spacing w:before="60"/>
        <w:contextualSpacing/>
        <w:jc w:val="both"/>
        <w:rPr>
          <w:rFonts w:ascii="Times New Roman" w:eastAsia="Cambria" w:hAnsi="Times New Roman" w:cs="Times New Roman"/>
          <w:color w:val="000000" w:themeColor="text1"/>
          <w:sz w:val="26"/>
          <w:szCs w:val="26"/>
        </w:rPr>
      </w:pPr>
      <w:r w:rsidRPr="00F8558F">
        <w:rPr>
          <w:rFonts w:ascii="Times New Roman" w:eastAsia="Cambria" w:hAnsi="Times New Roman" w:cs="Times New Roman"/>
          <w:color w:val="000000" w:themeColor="text1"/>
          <w:sz w:val="26"/>
          <w:szCs w:val="26"/>
        </w:rPr>
        <w:t xml:space="preserve">            + Hai Bên sẽ cùng tiến hành lấy 05 (năm) mẫu tại kho nhà máy Bên </w:t>
      </w:r>
      <w:r>
        <w:rPr>
          <w:rFonts w:ascii="Times New Roman" w:eastAsia="Cambria" w:hAnsi="Times New Roman" w:cs="Times New Roman"/>
          <w:color w:val="000000" w:themeColor="text1"/>
          <w:sz w:val="26"/>
          <w:szCs w:val="26"/>
        </w:rPr>
        <w:t>mua</w:t>
      </w:r>
      <w:r w:rsidRPr="00F8558F">
        <w:rPr>
          <w:rFonts w:ascii="Times New Roman" w:eastAsia="Cambria" w:hAnsi="Times New Roman" w:cs="Times New Roman"/>
          <w:color w:val="000000" w:themeColor="text1"/>
          <w:sz w:val="26"/>
          <w:szCs w:val="26"/>
        </w:rPr>
        <w:t xml:space="preserve">, các bộ phận liên quan sẽ tham gia lấy mẫu, tất cả mẫu này sẽ được niêm phong, gắn nhãn và được ký xác nhận bởi đại diện của Bên </w:t>
      </w:r>
      <w:r>
        <w:rPr>
          <w:rFonts w:ascii="Times New Roman" w:eastAsia="Cambria" w:hAnsi="Times New Roman" w:cs="Times New Roman"/>
          <w:color w:val="000000" w:themeColor="text1"/>
          <w:sz w:val="26"/>
          <w:szCs w:val="26"/>
        </w:rPr>
        <w:t>mua</w:t>
      </w:r>
      <w:r w:rsidRPr="00F8558F">
        <w:rPr>
          <w:rFonts w:ascii="Times New Roman" w:eastAsia="Cambria" w:hAnsi="Times New Roman" w:cs="Times New Roman"/>
          <w:color w:val="000000" w:themeColor="text1"/>
          <w:sz w:val="26"/>
          <w:szCs w:val="26"/>
        </w:rPr>
        <w:t xml:space="preserve"> và Bên </w:t>
      </w:r>
      <w:r>
        <w:rPr>
          <w:rFonts w:ascii="Times New Roman" w:eastAsia="Cambria" w:hAnsi="Times New Roman" w:cs="Times New Roman"/>
          <w:color w:val="000000" w:themeColor="text1"/>
          <w:sz w:val="26"/>
          <w:szCs w:val="26"/>
        </w:rPr>
        <w:t>bán</w:t>
      </w:r>
      <w:r w:rsidRPr="00F8558F">
        <w:rPr>
          <w:rFonts w:ascii="Times New Roman" w:eastAsia="Cambria" w:hAnsi="Times New Roman" w:cs="Times New Roman"/>
          <w:color w:val="000000" w:themeColor="text1"/>
          <w:sz w:val="26"/>
          <w:szCs w:val="26"/>
        </w:rPr>
        <w:t>, mỗi Bên giữ 02 (hai) mẫu và 01 (một) mẫu gửi đến đơn vị kiểm tra;</w:t>
      </w:r>
    </w:p>
    <w:p w14:paraId="03FE1D6C" w14:textId="6C31E6D8" w:rsidR="00F8558F" w:rsidRPr="00F8558F" w:rsidRDefault="00F8558F" w:rsidP="00F8558F">
      <w:pPr>
        <w:pStyle w:val="BodyText"/>
        <w:tabs>
          <w:tab w:val="left" w:pos="709"/>
        </w:tabs>
        <w:spacing w:before="60"/>
        <w:contextualSpacing/>
        <w:jc w:val="both"/>
        <w:rPr>
          <w:rFonts w:ascii="Times New Roman" w:eastAsia="Cambria" w:hAnsi="Times New Roman" w:cs="Times New Roman"/>
          <w:color w:val="000000" w:themeColor="text1"/>
          <w:sz w:val="26"/>
          <w:szCs w:val="26"/>
        </w:rPr>
      </w:pPr>
      <w:r w:rsidRPr="00F8558F">
        <w:rPr>
          <w:rFonts w:ascii="Times New Roman" w:eastAsia="Cambria" w:hAnsi="Times New Roman" w:cs="Times New Roman"/>
          <w:color w:val="000000" w:themeColor="text1"/>
          <w:sz w:val="26"/>
          <w:szCs w:val="26"/>
        </w:rPr>
        <w:t xml:space="preserve">            + Bên </w:t>
      </w:r>
      <w:r>
        <w:rPr>
          <w:rFonts w:ascii="Times New Roman" w:eastAsia="Cambria" w:hAnsi="Times New Roman" w:cs="Times New Roman"/>
          <w:color w:val="000000" w:themeColor="text1"/>
          <w:sz w:val="26"/>
          <w:szCs w:val="26"/>
        </w:rPr>
        <w:t>mua</w:t>
      </w:r>
      <w:r w:rsidRPr="00F8558F">
        <w:rPr>
          <w:rFonts w:ascii="Times New Roman" w:eastAsia="Cambria" w:hAnsi="Times New Roman" w:cs="Times New Roman"/>
          <w:color w:val="000000" w:themeColor="text1"/>
          <w:sz w:val="26"/>
          <w:szCs w:val="26"/>
        </w:rPr>
        <w:t xml:space="preserve"> gửi mẫu sản phẩm đến một trong các đơn vị kiểm tra sau: Trung tâm Upscience Việt Nam,  Trung tâm Case, Công ty SGS Việt Nam, Trung tâm Kỹ thuật Tiêu chuẩn Đo lường Chất lượng III. Trong trường hợp các đơn vị ở Việt Nam không đáp ứng được yêu cầu kiểm tra thì Hai Bên sẽ bàn bạc để chọn đơn vị thứ ba ở nước ngoài phù hợp để thực hiện kiểm tra sản phẩm;</w:t>
      </w:r>
    </w:p>
    <w:p w14:paraId="46BB5CC3" w14:textId="77777777" w:rsidR="00F8558F" w:rsidRPr="00655ED1" w:rsidRDefault="00F8558F" w:rsidP="00F8558F">
      <w:pPr>
        <w:pStyle w:val="BodyText"/>
        <w:tabs>
          <w:tab w:val="left" w:pos="709"/>
        </w:tabs>
        <w:spacing w:before="60"/>
        <w:contextualSpacing/>
        <w:jc w:val="both"/>
        <w:rPr>
          <w:rFonts w:ascii="Times New Roman" w:eastAsia="Cambria" w:hAnsi="Times New Roman" w:cs="Times New Roman"/>
          <w:sz w:val="26"/>
          <w:szCs w:val="26"/>
        </w:rPr>
      </w:pPr>
      <w:r w:rsidRPr="00F8558F">
        <w:rPr>
          <w:rFonts w:ascii="Times New Roman" w:eastAsia="Cambria" w:hAnsi="Times New Roman" w:cs="Times New Roman"/>
          <w:color w:val="000000" w:themeColor="text1"/>
          <w:sz w:val="26"/>
          <w:szCs w:val="26"/>
        </w:rPr>
        <w:t xml:space="preserve">            + Nếu kết quả kiểm mẫu không đạt thì phí kiểm mẫu Bên bán trả, nếu kết quả kiểm mẫu đạt thì Bên mua trả. Kết quả kiểm nghiệm sẽ là một trong </w:t>
      </w:r>
      <w:r w:rsidRPr="00655ED1">
        <w:rPr>
          <w:rFonts w:ascii="Times New Roman" w:eastAsia="Cambria" w:hAnsi="Times New Roman" w:cs="Times New Roman"/>
          <w:sz w:val="26"/>
          <w:szCs w:val="26"/>
        </w:rPr>
        <w:t>những chứng từ để làm cơ sở thanh toán.</w:t>
      </w:r>
    </w:p>
    <w:p w14:paraId="57DC42E1" w14:textId="1CE28098" w:rsidR="00431BD2" w:rsidRPr="00E025B5" w:rsidRDefault="00431BD2" w:rsidP="00431BD2">
      <w:pPr>
        <w:rPr>
          <w:rFonts w:ascii="Times New Roman" w:eastAsia="Times New Roman" w:hAnsi="Times New Roman" w:cs="Times New Roman"/>
          <w:sz w:val="26"/>
          <w:szCs w:val="26"/>
          <w:lang w:val="en-US"/>
        </w:rPr>
      </w:pPr>
    </w:p>
    <w:sectPr w:rsidR="00431BD2" w:rsidRPr="00E025B5" w:rsidSect="00957DB8">
      <w:headerReference w:type="even" r:id="rId8"/>
      <w:footerReference w:type="even" r:id="rId9"/>
      <w:footerReference w:type="default" r:id="rId10"/>
      <w:pgSz w:w="11907" w:h="16840" w:code="9"/>
      <w:pgMar w:top="1152" w:right="1152" w:bottom="864" w:left="1152" w:header="720"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45FD4F" w14:textId="77777777" w:rsidR="001F31A6" w:rsidRDefault="001F31A6">
      <w:pPr>
        <w:spacing w:after="0" w:line="240" w:lineRule="auto"/>
      </w:pPr>
      <w:r>
        <w:separator/>
      </w:r>
    </w:p>
  </w:endnote>
  <w:endnote w:type="continuationSeparator" w:id="0">
    <w:p w14:paraId="5DB934FD" w14:textId="77777777" w:rsidR="001F31A6" w:rsidRDefault="001F3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90562" w14:textId="77777777" w:rsidR="007A2EA1" w:rsidRDefault="007A2EA1">
    <w:pPr>
      <w:pStyle w:val="Footer"/>
    </w:pPr>
  </w:p>
  <w:p w14:paraId="3CC4875F" w14:textId="77777777" w:rsidR="002B05FC" w:rsidRDefault="002B05FC"/>
  <w:p w14:paraId="6BD738F8" w14:textId="77777777" w:rsidR="002B05FC" w:rsidRDefault="002B05F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hAnsiTheme="majorHAnsi" w:cstheme="majorHAnsi"/>
      </w:rPr>
      <w:id w:val="-1613278861"/>
      <w:docPartObj>
        <w:docPartGallery w:val="Page Numbers (Bottom of Page)"/>
        <w:docPartUnique/>
      </w:docPartObj>
    </w:sdtPr>
    <w:sdtEndPr>
      <w:rPr>
        <w:noProof/>
      </w:rPr>
    </w:sdtEndPr>
    <w:sdtContent>
      <w:p w14:paraId="7BA05956" w14:textId="27807022" w:rsidR="002B05FC" w:rsidRPr="00202E46" w:rsidRDefault="00105B54" w:rsidP="00202E46">
        <w:pPr>
          <w:pStyle w:val="Footer"/>
          <w:jc w:val="center"/>
          <w:rPr>
            <w:rFonts w:asciiTheme="majorHAnsi" w:hAnsiTheme="majorHAnsi" w:cstheme="majorHAnsi"/>
          </w:rPr>
        </w:pPr>
        <w:r w:rsidRPr="007A2EA1">
          <w:rPr>
            <w:rFonts w:asciiTheme="majorHAnsi" w:hAnsiTheme="majorHAnsi" w:cstheme="majorHAnsi"/>
          </w:rPr>
          <w:fldChar w:fldCharType="begin"/>
        </w:r>
        <w:r w:rsidRPr="007A2EA1">
          <w:rPr>
            <w:rFonts w:asciiTheme="majorHAnsi" w:hAnsiTheme="majorHAnsi" w:cstheme="majorHAnsi"/>
          </w:rPr>
          <w:instrText xml:space="preserve"> PAGE   \* MERGEFORMAT </w:instrText>
        </w:r>
        <w:r w:rsidRPr="007A2EA1">
          <w:rPr>
            <w:rFonts w:asciiTheme="majorHAnsi" w:hAnsiTheme="majorHAnsi" w:cstheme="majorHAnsi"/>
          </w:rPr>
          <w:fldChar w:fldCharType="separate"/>
        </w:r>
        <w:r w:rsidRPr="007A2EA1">
          <w:rPr>
            <w:rFonts w:asciiTheme="majorHAnsi" w:hAnsiTheme="majorHAnsi" w:cstheme="majorHAnsi"/>
            <w:noProof/>
          </w:rPr>
          <w:t>2</w:t>
        </w:r>
        <w:r w:rsidRPr="007A2EA1">
          <w:rPr>
            <w:rFonts w:asciiTheme="majorHAnsi" w:hAnsiTheme="majorHAnsi" w:cstheme="majorHAnsi"/>
            <w:noProof/>
          </w:rPr>
          <w:fldChar w:fldCharType="end"/>
        </w:r>
        <w:r w:rsidRPr="007A2EA1">
          <w:rPr>
            <w:rFonts w:asciiTheme="majorHAnsi" w:hAnsiTheme="majorHAnsi" w:cstheme="majorHAnsi"/>
            <w:noProof/>
            <w:lang w:val="en-US"/>
          </w:rPr>
          <w:t>/</w:t>
        </w:r>
        <w:r w:rsidR="00695468">
          <w:rPr>
            <w:rFonts w:asciiTheme="majorHAnsi" w:hAnsiTheme="majorHAnsi" w:cstheme="majorHAnsi"/>
            <w:noProof/>
            <w:lang w:val="en-US"/>
          </w:rPr>
          <w:t>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42974E" w14:textId="77777777" w:rsidR="001F31A6" w:rsidRDefault="001F31A6">
      <w:pPr>
        <w:spacing w:after="0" w:line="240" w:lineRule="auto"/>
      </w:pPr>
      <w:r>
        <w:separator/>
      </w:r>
    </w:p>
  </w:footnote>
  <w:footnote w:type="continuationSeparator" w:id="0">
    <w:p w14:paraId="0105F571" w14:textId="77777777" w:rsidR="001F31A6" w:rsidRDefault="001F3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02FFB7" w14:textId="77777777" w:rsidR="007A2EA1" w:rsidRDefault="007A2EA1">
    <w:pPr>
      <w:pStyle w:val="Header"/>
    </w:pPr>
  </w:p>
  <w:p w14:paraId="1B647377" w14:textId="77777777" w:rsidR="002B05FC" w:rsidRDefault="002B05FC"/>
  <w:p w14:paraId="543A37AF" w14:textId="77777777" w:rsidR="002B05FC" w:rsidRDefault="002B05F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D66F3"/>
    <w:multiLevelType w:val="multilevel"/>
    <w:tmpl w:val="AA58601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4825A9"/>
    <w:multiLevelType w:val="hybridMultilevel"/>
    <w:tmpl w:val="6930AF0A"/>
    <w:lvl w:ilvl="0" w:tplc="7BA4E1DC">
      <w:start w:val="1"/>
      <w:numFmt w:val="decimal"/>
      <w:lvlText w:val="%1."/>
      <w:lvlJc w:val="left"/>
      <w:pPr>
        <w:ind w:left="1200" w:hanging="360"/>
      </w:pPr>
      <w:rPr>
        <w:rFonts w:hint="default"/>
        <w:b/>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 w15:restartNumberingAfterBreak="0">
    <w:nsid w:val="129474C9"/>
    <w:multiLevelType w:val="multilevel"/>
    <w:tmpl w:val="2EF6E8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9E4F35"/>
    <w:multiLevelType w:val="multilevel"/>
    <w:tmpl w:val="D7486064"/>
    <w:lvl w:ilvl="0">
      <w:start w:val="6"/>
      <w:numFmt w:val="decimal"/>
      <w:lvlText w:val="%1."/>
      <w:lvlJc w:val="left"/>
      <w:pPr>
        <w:ind w:left="360" w:hanging="360"/>
      </w:pPr>
      <w:rPr>
        <w:rFonts w:eastAsia="SimSun" w:hint="default"/>
      </w:rPr>
    </w:lvl>
    <w:lvl w:ilvl="1">
      <w:start w:val="1"/>
      <w:numFmt w:val="decimal"/>
      <w:lvlText w:val="%1.%2."/>
      <w:lvlJc w:val="left"/>
      <w:pPr>
        <w:ind w:left="780" w:hanging="360"/>
      </w:pPr>
      <w:rPr>
        <w:rFonts w:eastAsia="SimSun" w:hint="default"/>
      </w:rPr>
    </w:lvl>
    <w:lvl w:ilvl="2">
      <w:start w:val="1"/>
      <w:numFmt w:val="decimal"/>
      <w:lvlText w:val="%1.%2.%3."/>
      <w:lvlJc w:val="left"/>
      <w:pPr>
        <w:ind w:left="1560" w:hanging="720"/>
      </w:pPr>
      <w:rPr>
        <w:rFonts w:eastAsia="SimSun" w:hint="default"/>
      </w:rPr>
    </w:lvl>
    <w:lvl w:ilvl="3">
      <w:start w:val="1"/>
      <w:numFmt w:val="decimal"/>
      <w:lvlText w:val="%1.%2.%3.%4."/>
      <w:lvlJc w:val="left"/>
      <w:pPr>
        <w:ind w:left="1980" w:hanging="720"/>
      </w:pPr>
      <w:rPr>
        <w:rFonts w:eastAsia="SimSun" w:hint="default"/>
      </w:rPr>
    </w:lvl>
    <w:lvl w:ilvl="4">
      <w:start w:val="1"/>
      <w:numFmt w:val="decimal"/>
      <w:lvlText w:val="%1.%2.%3.%4.%5."/>
      <w:lvlJc w:val="left"/>
      <w:pPr>
        <w:ind w:left="2760" w:hanging="1080"/>
      </w:pPr>
      <w:rPr>
        <w:rFonts w:eastAsia="SimSun" w:hint="default"/>
      </w:rPr>
    </w:lvl>
    <w:lvl w:ilvl="5">
      <w:start w:val="1"/>
      <w:numFmt w:val="decimal"/>
      <w:lvlText w:val="%1.%2.%3.%4.%5.%6."/>
      <w:lvlJc w:val="left"/>
      <w:pPr>
        <w:ind w:left="3180" w:hanging="1080"/>
      </w:pPr>
      <w:rPr>
        <w:rFonts w:eastAsia="SimSun" w:hint="default"/>
      </w:rPr>
    </w:lvl>
    <w:lvl w:ilvl="6">
      <w:start w:val="1"/>
      <w:numFmt w:val="decimal"/>
      <w:lvlText w:val="%1.%2.%3.%4.%5.%6.%7."/>
      <w:lvlJc w:val="left"/>
      <w:pPr>
        <w:ind w:left="3960" w:hanging="1440"/>
      </w:pPr>
      <w:rPr>
        <w:rFonts w:eastAsia="SimSun" w:hint="default"/>
      </w:rPr>
    </w:lvl>
    <w:lvl w:ilvl="7">
      <w:start w:val="1"/>
      <w:numFmt w:val="decimal"/>
      <w:lvlText w:val="%1.%2.%3.%4.%5.%6.%7.%8."/>
      <w:lvlJc w:val="left"/>
      <w:pPr>
        <w:ind w:left="4380" w:hanging="1440"/>
      </w:pPr>
      <w:rPr>
        <w:rFonts w:eastAsia="SimSun" w:hint="default"/>
      </w:rPr>
    </w:lvl>
    <w:lvl w:ilvl="8">
      <w:start w:val="1"/>
      <w:numFmt w:val="decimal"/>
      <w:lvlText w:val="%1.%2.%3.%4.%5.%6.%7.%8.%9."/>
      <w:lvlJc w:val="left"/>
      <w:pPr>
        <w:ind w:left="5160" w:hanging="1800"/>
      </w:pPr>
      <w:rPr>
        <w:rFonts w:eastAsia="SimSun" w:hint="default"/>
      </w:rPr>
    </w:lvl>
  </w:abstractNum>
  <w:abstractNum w:abstractNumId="4" w15:restartNumberingAfterBreak="0">
    <w:nsid w:val="1BC61F12"/>
    <w:multiLevelType w:val="multilevel"/>
    <w:tmpl w:val="33DA929E"/>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1A7A76"/>
    <w:multiLevelType w:val="hybridMultilevel"/>
    <w:tmpl w:val="DCF08966"/>
    <w:lvl w:ilvl="0" w:tplc="0409000B">
      <w:start w:val="1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503585"/>
    <w:multiLevelType w:val="multilevel"/>
    <w:tmpl w:val="F6E0875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5C35C56"/>
    <w:multiLevelType w:val="multilevel"/>
    <w:tmpl w:val="4102762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ED5B92"/>
    <w:multiLevelType w:val="multilevel"/>
    <w:tmpl w:val="74BE103A"/>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7406A9"/>
    <w:multiLevelType w:val="multilevel"/>
    <w:tmpl w:val="0C7E7F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D9360EC"/>
    <w:multiLevelType w:val="multilevel"/>
    <w:tmpl w:val="C04226B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F3904BD"/>
    <w:multiLevelType w:val="multilevel"/>
    <w:tmpl w:val="6DEC604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AC6FE8"/>
    <w:multiLevelType w:val="multilevel"/>
    <w:tmpl w:val="67AA70E4"/>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676E2A83"/>
    <w:multiLevelType w:val="multilevel"/>
    <w:tmpl w:val="23027E76"/>
    <w:lvl w:ilvl="0">
      <w:start w:val="5"/>
      <w:numFmt w:val="decimal"/>
      <w:lvlText w:val="%1."/>
      <w:lvlJc w:val="left"/>
      <w:pPr>
        <w:ind w:left="390" w:hanging="390"/>
      </w:pPr>
      <w:rPr>
        <w:rFonts w:hint="default"/>
      </w:rPr>
    </w:lvl>
    <w:lvl w:ilvl="1">
      <w:start w:val="3"/>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6B2D75B8"/>
    <w:multiLevelType w:val="multilevel"/>
    <w:tmpl w:val="E7F8947E"/>
    <w:lvl w:ilvl="0">
      <w:start w:val="3"/>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5" w15:restartNumberingAfterBreak="0">
    <w:nsid w:val="76223A4A"/>
    <w:multiLevelType w:val="multilevel"/>
    <w:tmpl w:val="EA6A9970"/>
    <w:lvl w:ilvl="0">
      <w:start w:val="1"/>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16" w15:restartNumberingAfterBreak="0">
    <w:nsid w:val="785B07F7"/>
    <w:multiLevelType w:val="multilevel"/>
    <w:tmpl w:val="8C4A85B6"/>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EBF4429"/>
    <w:multiLevelType w:val="hybridMultilevel"/>
    <w:tmpl w:val="7BF4A6DA"/>
    <w:lvl w:ilvl="0" w:tplc="CA7A337C">
      <w:start w:val="1"/>
      <w:numFmt w:val="bullet"/>
      <w:lvlText w:val="-"/>
      <w:lvlJc w:val="left"/>
      <w:pPr>
        <w:ind w:left="1110" w:hanging="360"/>
      </w:pPr>
      <w:rPr>
        <w:rFonts w:ascii="Times New Roman" w:eastAsia="Times New Roman" w:hAnsi="Times New Roman" w:cs="Times New Roman"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num w:numId="1">
    <w:abstractNumId w:val="16"/>
  </w:num>
  <w:num w:numId="2">
    <w:abstractNumId w:val="2"/>
  </w:num>
  <w:num w:numId="3">
    <w:abstractNumId w:val="15"/>
  </w:num>
  <w:num w:numId="4">
    <w:abstractNumId w:val="14"/>
  </w:num>
  <w:num w:numId="5">
    <w:abstractNumId w:val="9"/>
  </w:num>
  <w:num w:numId="6">
    <w:abstractNumId w:val="6"/>
  </w:num>
  <w:num w:numId="7">
    <w:abstractNumId w:val="3"/>
  </w:num>
  <w:num w:numId="8">
    <w:abstractNumId w:val="11"/>
  </w:num>
  <w:num w:numId="9">
    <w:abstractNumId w:val="7"/>
  </w:num>
  <w:num w:numId="10">
    <w:abstractNumId w:val="13"/>
  </w:num>
  <w:num w:numId="11">
    <w:abstractNumId w:val="4"/>
  </w:num>
  <w:num w:numId="12">
    <w:abstractNumId w:val="17"/>
  </w:num>
  <w:num w:numId="13">
    <w:abstractNumId w:val="10"/>
  </w:num>
  <w:num w:numId="14">
    <w:abstractNumId w:val="1"/>
  </w:num>
  <w:num w:numId="15">
    <w:abstractNumId w:val="0"/>
  </w:num>
  <w:num w:numId="16">
    <w:abstractNumId w:val="8"/>
  </w:num>
  <w:num w:numId="17">
    <w:abstractNumId w:val="12"/>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183"/>
    <w:rsid w:val="0000362B"/>
    <w:rsid w:val="0000748A"/>
    <w:rsid w:val="000113BD"/>
    <w:rsid w:val="00011D93"/>
    <w:rsid w:val="00014065"/>
    <w:rsid w:val="00023084"/>
    <w:rsid w:val="00030290"/>
    <w:rsid w:val="000320C9"/>
    <w:rsid w:val="00034810"/>
    <w:rsid w:val="0003491D"/>
    <w:rsid w:val="000349A3"/>
    <w:rsid w:val="00035462"/>
    <w:rsid w:val="00045A09"/>
    <w:rsid w:val="00046135"/>
    <w:rsid w:val="000477D8"/>
    <w:rsid w:val="000500D7"/>
    <w:rsid w:val="00050E13"/>
    <w:rsid w:val="000512DE"/>
    <w:rsid w:val="00061B37"/>
    <w:rsid w:val="00065C6B"/>
    <w:rsid w:val="00067636"/>
    <w:rsid w:val="00072CEE"/>
    <w:rsid w:val="000735AE"/>
    <w:rsid w:val="00074517"/>
    <w:rsid w:val="00075652"/>
    <w:rsid w:val="00090E2B"/>
    <w:rsid w:val="0009156A"/>
    <w:rsid w:val="0009227D"/>
    <w:rsid w:val="00097C44"/>
    <w:rsid w:val="000A7761"/>
    <w:rsid w:val="000B0A76"/>
    <w:rsid w:val="000C5CFE"/>
    <w:rsid w:val="000D050C"/>
    <w:rsid w:val="000D2844"/>
    <w:rsid w:val="000D3A9D"/>
    <w:rsid w:val="000D4184"/>
    <w:rsid w:val="000D6F23"/>
    <w:rsid w:val="000D7F4B"/>
    <w:rsid w:val="000E1328"/>
    <w:rsid w:val="000F2328"/>
    <w:rsid w:val="00104BE7"/>
    <w:rsid w:val="00105B54"/>
    <w:rsid w:val="00105C53"/>
    <w:rsid w:val="00107C7E"/>
    <w:rsid w:val="00115EC4"/>
    <w:rsid w:val="00124686"/>
    <w:rsid w:val="00130A5A"/>
    <w:rsid w:val="00134676"/>
    <w:rsid w:val="001349EB"/>
    <w:rsid w:val="00140EBF"/>
    <w:rsid w:val="00141D1E"/>
    <w:rsid w:val="00142DA6"/>
    <w:rsid w:val="00146539"/>
    <w:rsid w:val="00146774"/>
    <w:rsid w:val="00150824"/>
    <w:rsid w:val="0015216A"/>
    <w:rsid w:val="001530CD"/>
    <w:rsid w:val="001532FB"/>
    <w:rsid w:val="00164494"/>
    <w:rsid w:val="00165ADC"/>
    <w:rsid w:val="00171B79"/>
    <w:rsid w:val="00173DE1"/>
    <w:rsid w:val="00181F9A"/>
    <w:rsid w:val="00182E20"/>
    <w:rsid w:val="00184C7C"/>
    <w:rsid w:val="001866A9"/>
    <w:rsid w:val="001875B4"/>
    <w:rsid w:val="00190AE1"/>
    <w:rsid w:val="001927E0"/>
    <w:rsid w:val="001965F6"/>
    <w:rsid w:val="00197DA2"/>
    <w:rsid w:val="001A356A"/>
    <w:rsid w:val="001A5FB4"/>
    <w:rsid w:val="001B03C5"/>
    <w:rsid w:val="001B349B"/>
    <w:rsid w:val="001B5177"/>
    <w:rsid w:val="001C4ECC"/>
    <w:rsid w:val="001C59FB"/>
    <w:rsid w:val="001D2EA9"/>
    <w:rsid w:val="001D35AB"/>
    <w:rsid w:val="001D453B"/>
    <w:rsid w:val="001D4F9E"/>
    <w:rsid w:val="001D5ED8"/>
    <w:rsid w:val="001D63D5"/>
    <w:rsid w:val="001F1BF9"/>
    <w:rsid w:val="001F2644"/>
    <w:rsid w:val="001F2B6A"/>
    <w:rsid w:val="001F31A6"/>
    <w:rsid w:val="001F60D8"/>
    <w:rsid w:val="001F6176"/>
    <w:rsid w:val="00201500"/>
    <w:rsid w:val="00202E46"/>
    <w:rsid w:val="00206EDB"/>
    <w:rsid w:val="00211E08"/>
    <w:rsid w:val="0021612E"/>
    <w:rsid w:val="0022136C"/>
    <w:rsid w:val="00234D8A"/>
    <w:rsid w:val="00236846"/>
    <w:rsid w:val="002411AA"/>
    <w:rsid w:val="00250E6E"/>
    <w:rsid w:val="002514F4"/>
    <w:rsid w:val="002541C5"/>
    <w:rsid w:val="002559B3"/>
    <w:rsid w:val="00257621"/>
    <w:rsid w:val="002624E3"/>
    <w:rsid w:val="00264216"/>
    <w:rsid w:val="00265CF2"/>
    <w:rsid w:val="0028257C"/>
    <w:rsid w:val="00293AB2"/>
    <w:rsid w:val="00295D46"/>
    <w:rsid w:val="002A33D3"/>
    <w:rsid w:val="002A6101"/>
    <w:rsid w:val="002A65EF"/>
    <w:rsid w:val="002A6D35"/>
    <w:rsid w:val="002B05FC"/>
    <w:rsid w:val="002B4B70"/>
    <w:rsid w:val="002B7521"/>
    <w:rsid w:val="002C0168"/>
    <w:rsid w:val="002C0869"/>
    <w:rsid w:val="002C4D10"/>
    <w:rsid w:val="002C5456"/>
    <w:rsid w:val="002C6833"/>
    <w:rsid w:val="002D5156"/>
    <w:rsid w:val="002E0D5F"/>
    <w:rsid w:val="002E1EF4"/>
    <w:rsid w:val="002F1A9C"/>
    <w:rsid w:val="002F2814"/>
    <w:rsid w:val="002F4A33"/>
    <w:rsid w:val="00307290"/>
    <w:rsid w:val="0031679D"/>
    <w:rsid w:val="003204E9"/>
    <w:rsid w:val="003213BC"/>
    <w:rsid w:val="00326216"/>
    <w:rsid w:val="00335DD7"/>
    <w:rsid w:val="003378A5"/>
    <w:rsid w:val="003409C9"/>
    <w:rsid w:val="003428D6"/>
    <w:rsid w:val="0034503E"/>
    <w:rsid w:val="00351857"/>
    <w:rsid w:val="00352111"/>
    <w:rsid w:val="0035692A"/>
    <w:rsid w:val="00357EF9"/>
    <w:rsid w:val="00362769"/>
    <w:rsid w:val="00367A2D"/>
    <w:rsid w:val="003700AE"/>
    <w:rsid w:val="00370C6B"/>
    <w:rsid w:val="00372BC9"/>
    <w:rsid w:val="00376922"/>
    <w:rsid w:val="00376AA9"/>
    <w:rsid w:val="003774A9"/>
    <w:rsid w:val="003775BF"/>
    <w:rsid w:val="00380425"/>
    <w:rsid w:val="003830D6"/>
    <w:rsid w:val="00385C51"/>
    <w:rsid w:val="00390A7B"/>
    <w:rsid w:val="00390F16"/>
    <w:rsid w:val="003A3639"/>
    <w:rsid w:val="003A38D1"/>
    <w:rsid w:val="003A5DDA"/>
    <w:rsid w:val="003A5E1D"/>
    <w:rsid w:val="003A7601"/>
    <w:rsid w:val="003A76B5"/>
    <w:rsid w:val="003A7AC6"/>
    <w:rsid w:val="003A7DA4"/>
    <w:rsid w:val="003B10C7"/>
    <w:rsid w:val="003B10E5"/>
    <w:rsid w:val="003B11EA"/>
    <w:rsid w:val="003B42B9"/>
    <w:rsid w:val="003C29B9"/>
    <w:rsid w:val="003C36FA"/>
    <w:rsid w:val="003D6081"/>
    <w:rsid w:val="003E1DA1"/>
    <w:rsid w:val="003E1F46"/>
    <w:rsid w:val="003E2B11"/>
    <w:rsid w:val="003E3DE9"/>
    <w:rsid w:val="003F3A89"/>
    <w:rsid w:val="003F6109"/>
    <w:rsid w:val="00401BFE"/>
    <w:rsid w:val="0040253F"/>
    <w:rsid w:val="004027EA"/>
    <w:rsid w:val="00404EAF"/>
    <w:rsid w:val="004054F2"/>
    <w:rsid w:val="00410A54"/>
    <w:rsid w:val="00411A3C"/>
    <w:rsid w:val="00414072"/>
    <w:rsid w:val="00420BC4"/>
    <w:rsid w:val="0042220D"/>
    <w:rsid w:val="004258E4"/>
    <w:rsid w:val="00427377"/>
    <w:rsid w:val="004300B0"/>
    <w:rsid w:val="00431BD2"/>
    <w:rsid w:val="00440CB2"/>
    <w:rsid w:val="00451BC9"/>
    <w:rsid w:val="00461588"/>
    <w:rsid w:val="004649AB"/>
    <w:rsid w:val="00465641"/>
    <w:rsid w:val="00472067"/>
    <w:rsid w:val="004759B0"/>
    <w:rsid w:val="00475D93"/>
    <w:rsid w:val="00481CE4"/>
    <w:rsid w:val="00484057"/>
    <w:rsid w:val="0048418F"/>
    <w:rsid w:val="00484A5E"/>
    <w:rsid w:val="00486007"/>
    <w:rsid w:val="0048773D"/>
    <w:rsid w:val="00491D8E"/>
    <w:rsid w:val="004952DD"/>
    <w:rsid w:val="004978C2"/>
    <w:rsid w:val="004A29DA"/>
    <w:rsid w:val="004A2AE5"/>
    <w:rsid w:val="004A3DE8"/>
    <w:rsid w:val="004B23EF"/>
    <w:rsid w:val="004C0235"/>
    <w:rsid w:val="004C0307"/>
    <w:rsid w:val="004C03FC"/>
    <w:rsid w:val="004C1342"/>
    <w:rsid w:val="004C59C4"/>
    <w:rsid w:val="004C7104"/>
    <w:rsid w:val="004C7289"/>
    <w:rsid w:val="004D624A"/>
    <w:rsid w:val="004D7DC7"/>
    <w:rsid w:val="004E5F46"/>
    <w:rsid w:val="004F01DE"/>
    <w:rsid w:val="004F0894"/>
    <w:rsid w:val="004F0B9C"/>
    <w:rsid w:val="004F4445"/>
    <w:rsid w:val="004F6DA2"/>
    <w:rsid w:val="004F7117"/>
    <w:rsid w:val="00500ACB"/>
    <w:rsid w:val="00505FC4"/>
    <w:rsid w:val="00512FEF"/>
    <w:rsid w:val="00513FC0"/>
    <w:rsid w:val="005145A7"/>
    <w:rsid w:val="00520E9B"/>
    <w:rsid w:val="00521CA5"/>
    <w:rsid w:val="0052519A"/>
    <w:rsid w:val="00527970"/>
    <w:rsid w:val="00527C56"/>
    <w:rsid w:val="00530AA0"/>
    <w:rsid w:val="00532403"/>
    <w:rsid w:val="005372E1"/>
    <w:rsid w:val="00540C56"/>
    <w:rsid w:val="00555523"/>
    <w:rsid w:val="005707B4"/>
    <w:rsid w:val="005716B1"/>
    <w:rsid w:val="005739AF"/>
    <w:rsid w:val="005742ED"/>
    <w:rsid w:val="00574521"/>
    <w:rsid w:val="0058295E"/>
    <w:rsid w:val="005831FB"/>
    <w:rsid w:val="0058465B"/>
    <w:rsid w:val="00586502"/>
    <w:rsid w:val="00586E34"/>
    <w:rsid w:val="0059051A"/>
    <w:rsid w:val="005963F7"/>
    <w:rsid w:val="005A20F5"/>
    <w:rsid w:val="005A3662"/>
    <w:rsid w:val="005A3D84"/>
    <w:rsid w:val="005B28DB"/>
    <w:rsid w:val="005C3B2A"/>
    <w:rsid w:val="005C3FA6"/>
    <w:rsid w:val="005C4B13"/>
    <w:rsid w:val="005C547F"/>
    <w:rsid w:val="005C6B92"/>
    <w:rsid w:val="005D1A6A"/>
    <w:rsid w:val="005D2B17"/>
    <w:rsid w:val="005D2BDE"/>
    <w:rsid w:val="005D3EB0"/>
    <w:rsid w:val="005E197C"/>
    <w:rsid w:val="005E19D2"/>
    <w:rsid w:val="00603400"/>
    <w:rsid w:val="00604C6B"/>
    <w:rsid w:val="00605203"/>
    <w:rsid w:val="0061423C"/>
    <w:rsid w:val="006170F4"/>
    <w:rsid w:val="006206F3"/>
    <w:rsid w:val="00620790"/>
    <w:rsid w:val="006262E3"/>
    <w:rsid w:val="006277B6"/>
    <w:rsid w:val="0063075E"/>
    <w:rsid w:val="006328B4"/>
    <w:rsid w:val="00633FD4"/>
    <w:rsid w:val="00634FC9"/>
    <w:rsid w:val="00637135"/>
    <w:rsid w:val="00646146"/>
    <w:rsid w:val="006476E0"/>
    <w:rsid w:val="0066087B"/>
    <w:rsid w:val="00671279"/>
    <w:rsid w:val="00672455"/>
    <w:rsid w:val="0068170D"/>
    <w:rsid w:val="00686369"/>
    <w:rsid w:val="00687A4B"/>
    <w:rsid w:val="00690C46"/>
    <w:rsid w:val="00693110"/>
    <w:rsid w:val="00695006"/>
    <w:rsid w:val="00695468"/>
    <w:rsid w:val="00697B75"/>
    <w:rsid w:val="006A7F28"/>
    <w:rsid w:val="006B057D"/>
    <w:rsid w:val="006B4B69"/>
    <w:rsid w:val="006B6CBB"/>
    <w:rsid w:val="006C26B0"/>
    <w:rsid w:val="006C29B2"/>
    <w:rsid w:val="006C3EF0"/>
    <w:rsid w:val="006D00F8"/>
    <w:rsid w:val="006D1B96"/>
    <w:rsid w:val="006E38DF"/>
    <w:rsid w:val="006E5998"/>
    <w:rsid w:val="006E6BA8"/>
    <w:rsid w:val="006F2EB4"/>
    <w:rsid w:val="006F2F82"/>
    <w:rsid w:val="00700FC0"/>
    <w:rsid w:val="0070436B"/>
    <w:rsid w:val="00710AAE"/>
    <w:rsid w:val="00710CE5"/>
    <w:rsid w:val="00716AF3"/>
    <w:rsid w:val="00720616"/>
    <w:rsid w:val="007206AF"/>
    <w:rsid w:val="0072221D"/>
    <w:rsid w:val="0072435A"/>
    <w:rsid w:val="0072617A"/>
    <w:rsid w:val="0073228C"/>
    <w:rsid w:val="00744E16"/>
    <w:rsid w:val="007471AD"/>
    <w:rsid w:val="00750227"/>
    <w:rsid w:val="00760692"/>
    <w:rsid w:val="007647C9"/>
    <w:rsid w:val="007652B2"/>
    <w:rsid w:val="007715BA"/>
    <w:rsid w:val="007717A5"/>
    <w:rsid w:val="00772779"/>
    <w:rsid w:val="007733B8"/>
    <w:rsid w:val="00783861"/>
    <w:rsid w:val="007870DE"/>
    <w:rsid w:val="007908F2"/>
    <w:rsid w:val="0079194A"/>
    <w:rsid w:val="007A1404"/>
    <w:rsid w:val="007A2EA1"/>
    <w:rsid w:val="007B0051"/>
    <w:rsid w:val="007B05FD"/>
    <w:rsid w:val="007B1671"/>
    <w:rsid w:val="007B29E7"/>
    <w:rsid w:val="007B5FB1"/>
    <w:rsid w:val="007C5432"/>
    <w:rsid w:val="007D12D4"/>
    <w:rsid w:val="007D3CC0"/>
    <w:rsid w:val="007D636A"/>
    <w:rsid w:val="007E0BA4"/>
    <w:rsid w:val="007E79FC"/>
    <w:rsid w:val="007F23DD"/>
    <w:rsid w:val="00801FA7"/>
    <w:rsid w:val="00802BEA"/>
    <w:rsid w:val="008065DF"/>
    <w:rsid w:val="00807C8B"/>
    <w:rsid w:val="0081104E"/>
    <w:rsid w:val="0081108C"/>
    <w:rsid w:val="00812B54"/>
    <w:rsid w:val="00813571"/>
    <w:rsid w:val="00816AA6"/>
    <w:rsid w:val="00817439"/>
    <w:rsid w:val="008178AC"/>
    <w:rsid w:val="00821179"/>
    <w:rsid w:val="008211D8"/>
    <w:rsid w:val="00821EBA"/>
    <w:rsid w:val="00822974"/>
    <w:rsid w:val="00824E44"/>
    <w:rsid w:val="008271BF"/>
    <w:rsid w:val="00827554"/>
    <w:rsid w:val="0083105E"/>
    <w:rsid w:val="00831892"/>
    <w:rsid w:val="00833DF9"/>
    <w:rsid w:val="008444C2"/>
    <w:rsid w:val="0086010B"/>
    <w:rsid w:val="00865140"/>
    <w:rsid w:val="008748C8"/>
    <w:rsid w:val="00876553"/>
    <w:rsid w:val="00876EB5"/>
    <w:rsid w:val="008836CE"/>
    <w:rsid w:val="00884314"/>
    <w:rsid w:val="00885EB3"/>
    <w:rsid w:val="00887119"/>
    <w:rsid w:val="00891C41"/>
    <w:rsid w:val="00895FEA"/>
    <w:rsid w:val="008A0D9D"/>
    <w:rsid w:val="008A24C4"/>
    <w:rsid w:val="008A5D3A"/>
    <w:rsid w:val="008A6830"/>
    <w:rsid w:val="008A7213"/>
    <w:rsid w:val="008B42FC"/>
    <w:rsid w:val="008B5BEE"/>
    <w:rsid w:val="008B697F"/>
    <w:rsid w:val="008C6353"/>
    <w:rsid w:val="008C7E02"/>
    <w:rsid w:val="008C7E6E"/>
    <w:rsid w:val="008D0E6E"/>
    <w:rsid w:val="008D200F"/>
    <w:rsid w:val="008E23F5"/>
    <w:rsid w:val="008E347C"/>
    <w:rsid w:val="008F08E7"/>
    <w:rsid w:val="008F6D7C"/>
    <w:rsid w:val="008F736B"/>
    <w:rsid w:val="008F7743"/>
    <w:rsid w:val="00900DD6"/>
    <w:rsid w:val="0090161D"/>
    <w:rsid w:val="00902E43"/>
    <w:rsid w:val="00910618"/>
    <w:rsid w:val="00910EA6"/>
    <w:rsid w:val="00911139"/>
    <w:rsid w:val="0091288C"/>
    <w:rsid w:val="00912F81"/>
    <w:rsid w:val="009155FB"/>
    <w:rsid w:val="009156EA"/>
    <w:rsid w:val="009159E8"/>
    <w:rsid w:val="00924EF4"/>
    <w:rsid w:val="00926BB3"/>
    <w:rsid w:val="00930F49"/>
    <w:rsid w:val="00933CBF"/>
    <w:rsid w:val="009353B1"/>
    <w:rsid w:val="00944D24"/>
    <w:rsid w:val="00946E38"/>
    <w:rsid w:val="00947579"/>
    <w:rsid w:val="00953155"/>
    <w:rsid w:val="009543CB"/>
    <w:rsid w:val="00957DB8"/>
    <w:rsid w:val="00964B48"/>
    <w:rsid w:val="00965393"/>
    <w:rsid w:val="00965B69"/>
    <w:rsid w:val="00970ACC"/>
    <w:rsid w:val="00970B26"/>
    <w:rsid w:val="009756BD"/>
    <w:rsid w:val="00975921"/>
    <w:rsid w:val="00980A0D"/>
    <w:rsid w:val="00982AEC"/>
    <w:rsid w:val="00992FC1"/>
    <w:rsid w:val="00996A93"/>
    <w:rsid w:val="009972F6"/>
    <w:rsid w:val="009A20AA"/>
    <w:rsid w:val="009B0659"/>
    <w:rsid w:val="009B353B"/>
    <w:rsid w:val="009B4861"/>
    <w:rsid w:val="009B57D8"/>
    <w:rsid w:val="009B7574"/>
    <w:rsid w:val="009C1B1E"/>
    <w:rsid w:val="009C517B"/>
    <w:rsid w:val="009C67DE"/>
    <w:rsid w:val="009C71F8"/>
    <w:rsid w:val="009C7935"/>
    <w:rsid w:val="009D3B0F"/>
    <w:rsid w:val="009D695A"/>
    <w:rsid w:val="009D7993"/>
    <w:rsid w:val="009E0D8C"/>
    <w:rsid w:val="009E2F96"/>
    <w:rsid w:val="009E760D"/>
    <w:rsid w:val="009E7682"/>
    <w:rsid w:val="009F17F8"/>
    <w:rsid w:val="009F1955"/>
    <w:rsid w:val="009F281D"/>
    <w:rsid w:val="009F3F73"/>
    <w:rsid w:val="009F48A4"/>
    <w:rsid w:val="009F5E6C"/>
    <w:rsid w:val="009F6AD9"/>
    <w:rsid w:val="00A01390"/>
    <w:rsid w:val="00A0189E"/>
    <w:rsid w:val="00A019FB"/>
    <w:rsid w:val="00A0239E"/>
    <w:rsid w:val="00A0240E"/>
    <w:rsid w:val="00A0567B"/>
    <w:rsid w:val="00A05E67"/>
    <w:rsid w:val="00A07994"/>
    <w:rsid w:val="00A12499"/>
    <w:rsid w:val="00A17374"/>
    <w:rsid w:val="00A260A3"/>
    <w:rsid w:val="00A264FF"/>
    <w:rsid w:val="00A324DD"/>
    <w:rsid w:val="00A33E5A"/>
    <w:rsid w:val="00A359A8"/>
    <w:rsid w:val="00A37845"/>
    <w:rsid w:val="00A41605"/>
    <w:rsid w:val="00A44E34"/>
    <w:rsid w:val="00A46BEA"/>
    <w:rsid w:val="00A47CB2"/>
    <w:rsid w:val="00A55764"/>
    <w:rsid w:val="00A57213"/>
    <w:rsid w:val="00A578FE"/>
    <w:rsid w:val="00A602ED"/>
    <w:rsid w:val="00A67A0C"/>
    <w:rsid w:val="00A71F8D"/>
    <w:rsid w:val="00A83AD5"/>
    <w:rsid w:val="00A860B1"/>
    <w:rsid w:val="00A92ECB"/>
    <w:rsid w:val="00A975DD"/>
    <w:rsid w:val="00AA1727"/>
    <w:rsid w:val="00AA6A43"/>
    <w:rsid w:val="00AB337B"/>
    <w:rsid w:val="00AB7E9D"/>
    <w:rsid w:val="00AC3875"/>
    <w:rsid w:val="00AD3D1F"/>
    <w:rsid w:val="00AD6BD4"/>
    <w:rsid w:val="00AE7ABD"/>
    <w:rsid w:val="00AF15B9"/>
    <w:rsid w:val="00AF329E"/>
    <w:rsid w:val="00AF346C"/>
    <w:rsid w:val="00AF3E2B"/>
    <w:rsid w:val="00B0498B"/>
    <w:rsid w:val="00B04B6B"/>
    <w:rsid w:val="00B05A21"/>
    <w:rsid w:val="00B05D2A"/>
    <w:rsid w:val="00B06EE9"/>
    <w:rsid w:val="00B1415C"/>
    <w:rsid w:val="00B157AE"/>
    <w:rsid w:val="00B17C18"/>
    <w:rsid w:val="00B244D6"/>
    <w:rsid w:val="00B24A5C"/>
    <w:rsid w:val="00B25A65"/>
    <w:rsid w:val="00B277D9"/>
    <w:rsid w:val="00B33E0D"/>
    <w:rsid w:val="00B36CD1"/>
    <w:rsid w:val="00B37A05"/>
    <w:rsid w:val="00B37A15"/>
    <w:rsid w:val="00B4351C"/>
    <w:rsid w:val="00B52580"/>
    <w:rsid w:val="00B5292F"/>
    <w:rsid w:val="00B57B1E"/>
    <w:rsid w:val="00B57BBC"/>
    <w:rsid w:val="00B62BCF"/>
    <w:rsid w:val="00B63C6C"/>
    <w:rsid w:val="00B64F09"/>
    <w:rsid w:val="00B67AFD"/>
    <w:rsid w:val="00B7247D"/>
    <w:rsid w:val="00B73111"/>
    <w:rsid w:val="00B762B7"/>
    <w:rsid w:val="00B77352"/>
    <w:rsid w:val="00B775CB"/>
    <w:rsid w:val="00B77F5D"/>
    <w:rsid w:val="00B80CC9"/>
    <w:rsid w:val="00B9032D"/>
    <w:rsid w:val="00B92003"/>
    <w:rsid w:val="00B92814"/>
    <w:rsid w:val="00B93168"/>
    <w:rsid w:val="00B93396"/>
    <w:rsid w:val="00B96E60"/>
    <w:rsid w:val="00BA3B52"/>
    <w:rsid w:val="00BA7822"/>
    <w:rsid w:val="00BB3A7E"/>
    <w:rsid w:val="00BB4ADC"/>
    <w:rsid w:val="00BB4CC5"/>
    <w:rsid w:val="00BB5599"/>
    <w:rsid w:val="00BC0420"/>
    <w:rsid w:val="00BC0ECB"/>
    <w:rsid w:val="00BC1959"/>
    <w:rsid w:val="00BC4AFC"/>
    <w:rsid w:val="00BD0136"/>
    <w:rsid w:val="00BD3731"/>
    <w:rsid w:val="00BD4D64"/>
    <w:rsid w:val="00BD5A21"/>
    <w:rsid w:val="00BD6FDD"/>
    <w:rsid w:val="00BE5960"/>
    <w:rsid w:val="00BE7F31"/>
    <w:rsid w:val="00BF0E67"/>
    <w:rsid w:val="00BF2161"/>
    <w:rsid w:val="00BF302F"/>
    <w:rsid w:val="00BF6183"/>
    <w:rsid w:val="00BF6B4F"/>
    <w:rsid w:val="00BF6D8A"/>
    <w:rsid w:val="00C03350"/>
    <w:rsid w:val="00C03B3F"/>
    <w:rsid w:val="00C05957"/>
    <w:rsid w:val="00C16253"/>
    <w:rsid w:val="00C17137"/>
    <w:rsid w:val="00C23E53"/>
    <w:rsid w:val="00C3546A"/>
    <w:rsid w:val="00C3750A"/>
    <w:rsid w:val="00C45BCE"/>
    <w:rsid w:val="00C46246"/>
    <w:rsid w:val="00C47387"/>
    <w:rsid w:val="00C52745"/>
    <w:rsid w:val="00C62AA8"/>
    <w:rsid w:val="00C639EE"/>
    <w:rsid w:val="00C66D14"/>
    <w:rsid w:val="00C70486"/>
    <w:rsid w:val="00C74487"/>
    <w:rsid w:val="00C813E9"/>
    <w:rsid w:val="00C824F8"/>
    <w:rsid w:val="00C82DAA"/>
    <w:rsid w:val="00C83A02"/>
    <w:rsid w:val="00C8484A"/>
    <w:rsid w:val="00C91A15"/>
    <w:rsid w:val="00C92125"/>
    <w:rsid w:val="00C931E9"/>
    <w:rsid w:val="00C959E0"/>
    <w:rsid w:val="00CA24D1"/>
    <w:rsid w:val="00CA6633"/>
    <w:rsid w:val="00CB1399"/>
    <w:rsid w:val="00CB35C1"/>
    <w:rsid w:val="00CB5E27"/>
    <w:rsid w:val="00CC11F5"/>
    <w:rsid w:val="00CC14AC"/>
    <w:rsid w:val="00CC5F75"/>
    <w:rsid w:val="00CC787C"/>
    <w:rsid w:val="00CD1D12"/>
    <w:rsid w:val="00CD48F9"/>
    <w:rsid w:val="00CD5EC9"/>
    <w:rsid w:val="00CD7585"/>
    <w:rsid w:val="00CD79F5"/>
    <w:rsid w:val="00CF01B6"/>
    <w:rsid w:val="00CF0C52"/>
    <w:rsid w:val="00CF15CA"/>
    <w:rsid w:val="00D0190C"/>
    <w:rsid w:val="00D04A7B"/>
    <w:rsid w:val="00D05267"/>
    <w:rsid w:val="00D14BC1"/>
    <w:rsid w:val="00D14DDD"/>
    <w:rsid w:val="00D15050"/>
    <w:rsid w:val="00D15C23"/>
    <w:rsid w:val="00D1701A"/>
    <w:rsid w:val="00D25719"/>
    <w:rsid w:val="00D259E3"/>
    <w:rsid w:val="00D35F04"/>
    <w:rsid w:val="00D373BE"/>
    <w:rsid w:val="00D374AF"/>
    <w:rsid w:val="00D40C15"/>
    <w:rsid w:val="00D47DBA"/>
    <w:rsid w:val="00D526DF"/>
    <w:rsid w:val="00D567FC"/>
    <w:rsid w:val="00D61E63"/>
    <w:rsid w:val="00D62227"/>
    <w:rsid w:val="00D633CC"/>
    <w:rsid w:val="00D66F83"/>
    <w:rsid w:val="00D74159"/>
    <w:rsid w:val="00D7648F"/>
    <w:rsid w:val="00D80F38"/>
    <w:rsid w:val="00D83D8A"/>
    <w:rsid w:val="00D86051"/>
    <w:rsid w:val="00D91FD9"/>
    <w:rsid w:val="00D92FF5"/>
    <w:rsid w:val="00D942F1"/>
    <w:rsid w:val="00D9431C"/>
    <w:rsid w:val="00D95858"/>
    <w:rsid w:val="00D96B8A"/>
    <w:rsid w:val="00DB0E9E"/>
    <w:rsid w:val="00DB1660"/>
    <w:rsid w:val="00DB1E9F"/>
    <w:rsid w:val="00DD490A"/>
    <w:rsid w:val="00DD542E"/>
    <w:rsid w:val="00DD5B67"/>
    <w:rsid w:val="00DE2CB5"/>
    <w:rsid w:val="00DF028D"/>
    <w:rsid w:val="00DF2E42"/>
    <w:rsid w:val="00DF3BF9"/>
    <w:rsid w:val="00DF3FB9"/>
    <w:rsid w:val="00E0100C"/>
    <w:rsid w:val="00E025B5"/>
    <w:rsid w:val="00E03C7E"/>
    <w:rsid w:val="00E05172"/>
    <w:rsid w:val="00E06DC8"/>
    <w:rsid w:val="00E0736F"/>
    <w:rsid w:val="00E11B10"/>
    <w:rsid w:val="00E220F6"/>
    <w:rsid w:val="00E231D7"/>
    <w:rsid w:val="00E30951"/>
    <w:rsid w:val="00E3260D"/>
    <w:rsid w:val="00E35537"/>
    <w:rsid w:val="00E36EB7"/>
    <w:rsid w:val="00E42064"/>
    <w:rsid w:val="00E43DF6"/>
    <w:rsid w:val="00E44156"/>
    <w:rsid w:val="00E45440"/>
    <w:rsid w:val="00E45D93"/>
    <w:rsid w:val="00E47F61"/>
    <w:rsid w:val="00E51A82"/>
    <w:rsid w:val="00E53CF2"/>
    <w:rsid w:val="00E546E5"/>
    <w:rsid w:val="00E55651"/>
    <w:rsid w:val="00E55D07"/>
    <w:rsid w:val="00E56EB4"/>
    <w:rsid w:val="00E57893"/>
    <w:rsid w:val="00E60E86"/>
    <w:rsid w:val="00E620D9"/>
    <w:rsid w:val="00E62788"/>
    <w:rsid w:val="00E64136"/>
    <w:rsid w:val="00E64246"/>
    <w:rsid w:val="00E71CCD"/>
    <w:rsid w:val="00E71E51"/>
    <w:rsid w:val="00E71F82"/>
    <w:rsid w:val="00E72F6A"/>
    <w:rsid w:val="00E73C04"/>
    <w:rsid w:val="00E813BD"/>
    <w:rsid w:val="00E87CD8"/>
    <w:rsid w:val="00E9200E"/>
    <w:rsid w:val="00E9321C"/>
    <w:rsid w:val="00EA2800"/>
    <w:rsid w:val="00EA2B3B"/>
    <w:rsid w:val="00EA5E5D"/>
    <w:rsid w:val="00EB07D3"/>
    <w:rsid w:val="00EB1E7A"/>
    <w:rsid w:val="00EB39B5"/>
    <w:rsid w:val="00EB656B"/>
    <w:rsid w:val="00EC04B9"/>
    <w:rsid w:val="00EC4542"/>
    <w:rsid w:val="00EC4938"/>
    <w:rsid w:val="00EC5146"/>
    <w:rsid w:val="00EC5513"/>
    <w:rsid w:val="00ED427E"/>
    <w:rsid w:val="00ED4407"/>
    <w:rsid w:val="00EE0685"/>
    <w:rsid w:val="00EE22EC"/>
    <w:rsid w:val="00EE2877"/>
    <w:rsid w:val="00EE4184"/>
    <w:rsid w:val="00EF0529"/>
    <w:rsid w:val="00EF1809"/>
    <w:rsid w:val="00EF2C38"/>
    <w:rsid w:val="00EF4674"/>
    <w:rsid w:val="00EF5C85"/>
    <w:rsid w:val="00EF5E39"/>
    <w:rsid w:val="00EF787B"/>
    <w:rsid w:val="00F040B0"/>
    <w:rsid w:val="00F04E28"/>
    <w:rsid w:val="00F0610B"/>
    <w:rsid w:val="00F14FA3"/>
    <w:rsid w:val="00F2315A"/>
    <w:rsid w:val="00F322FE"/>
    <w:rsid w:val="00F327B8"/>
    <w:rsid w:val="00F3568A"/>
    <w:rsid w:val="00F36B84"/>
    <w:rsid w:val="00F37C92"/>
    <w:rsid w:val="00F42357"/>
    <w:rsid w:val="00F42E0A"/>
    <w:rsid w:val="00F43915"/>
    <w:rsid w:val="00F462CB"/>
    <w:rsid w:val="00F47C82"/>
    <w:rsid w:val="00F52772"/>
    <w:rsid w:val="00F54987"/>
    <w:rsid w:val="00F569B1"/>
    <w:rsid w:val="00F57D70"/>
    <w:rsid w:val="00F6054F"/>
    <w:rsid w:val="00F62139"/>
    <w:rsid w:val="00F710A2"/>
    <w:rsid w:val="00F71FA3"/>
    <w:rsid w:val="00F73D5B"/>
    <w:rsid w:val="00F74096"/>
    <w:rsid w:val="00F753BB"/>
    <w:rsid w:val="00F80732"/>
    <w:rsid w:val="00F812AC"/>
    <w:rsid w:val="00F827F1"/>
    <w:rsid w:val="00F84AC2"/>
    <w:rsid w:val="00F8558F"/>
    <w:rsid w:val="00F910FA"/>
    <w:rsid w:val="00F91C77"/>
    <w:rsid w:val="00F921EC"/>
    <w:rsid w:val="00F937D0"/>
    <w:rsid w:val="00F96E9A"/>
    <w:rsid w:val="00F9774C"/>
    <w:rsid w:val="00FA426B"/>
    <w:rsid w:val="00FA4D42"/>
    <w:rsid w:val="00FA5D2B"/>
    <w:rsid w:val="00FA60C7"/>
    <w:rsid w:val="00FA7300"/>
    <w:rsid w:val="00FA7A4A"/>
    <w:rsid w:val="00FB05D3"/>
    <w:rsid w:val="00FB0F87"/>
    <w:rsid w:val="00FB1977"/>
    <w:rsid w:val="00FB4CA9"/>
    <w:rsid w:val="00FB5445"/>
    <w:rsid w:val="00FB545F"/>
    <w:rsid w:val="00FB5C22"/>
    <w:rsid w:val="00FB7FC4"/>
    <w:rsid w:val="00FC219B"/>
    <w:rsid w:val="00FC2823"/>
    <w:rsid w:val="00FD2361"/>
    <w:rsid w:val="00FD4C71"/>
    <w:rsid w:val="00FD672C"/>
    <w:rsid w:val="00FD69CA"/>
    <w:rsid w:val="00FD7B7F"/>
    <w:rsid w:val="00FE63FF"/>
    <w:rsid w:val="00FF1974"/>
    <w:rsid w:val="00FF24D3"/>
    <w:rsid w:val="00FF605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96649"/>
  <w15:docId w15:val="{F3269981-EB82-4575-A1CA-18A62D185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5C3FA6"/>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F61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183"/>
  </w:style>
  <w:style w:type="paragraph" w:styleId="ListParagraph">
    <w:name w:val="List Paragraph"/>
    <w:basedOn w:val="Normal"/>
    <w:uiPriority w:val="34"/>
    <w:qFormat/>
    <w:rsid w:val="00F327B8"/>
    <w:pPr>
      <w:ind w:left="720"/>
      <w:contextualSpacing/>
    </w:pPr>
  </w:style>
  <w:style w:type="paragraph" w:styleId="NoSpacing">
    <w:name w:val="No Spacing"/>
    <w:uiPriority w:val="1"/>
    <w:qFormat/>
    <w:rsid w:val="009C67DE"/>
    <w:pPr>
      <w:spacing w:after="0" w:line="240" w:lineRule="auto"/>
    </w:pPr>
  </w:style>
  <w:style w:type="character" w:customStyle="1" w:styleId="Heading2Char">
    <w:name w:val="Heading 2 Char"/>
    <w:basedOn w:val="DefaultParagraphFont"/>
    <w:link w:val="Heading2"/>
    <w:rsid w:val="005C3FA6"/>
    <w:rPr>
      <w:rFonts w:asciiTheme="majorHAnsi" w:eastAsiaTheme="majorEastAsia" w:hAnsiTheme="majorHAnsi" w:cstheme="majorBidi"/>
      <w:color w:val="365F91" w:themeColor="accent1" w:themeShade="BF"/>
      <w:sz w:val="26"/>
      <w:szCs w:val="26"/>
      <w:lang w:val="en-GB"/>
    </w:rPr>
  </w:style>
  <w:style w:type="paragraph" w:styleId="BalloonText">
    <w:name w:val="Balloon Text"/>
    <w:basedOn w:val="Normal"/>
    <w:link w:val="BalloonTextChar"/>
    <w:uiPriority w:val="99"/>
    <w:semiHidden/>
    <w:unhideWhenUsed/>
    <w:rsid w:val="00484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A5E"/>
    <w:rPr>
      <w:rFonts w:ascii="Tahoma" w:hAnsi="Tahoma" w:cs="Tahoma"/>
      <w:sz w:val="16"/>
      <w:szCs w:val="16"/>
    </w:rPr>
  </w:style>
  <w:style w:type="paragraph" w:styleId="BodyText">
    <w:name w:val="Body Text"/>
    <w:basedOn w:val="Normal"/>
    <w:link w:val="BodyTextChar"/>
    <w:qFormat/>
    <w:rsid w:val="003C29B9"/>
    <w:pPr>
      <w:spacing w:before="180" w:after="180" w:line="240" w:lineRule="auto"/>
    </w:pPr>
    <w:rPr>
      <w:sz w:val="24"/>
      <w:szCs w:val="24"/>
      <w:lang w:val="en-US"/>
    </w:rPr>
  </w:style>
  <w:style w:type="character" w:customStyle="1" w:styleId="BodyTextChar">
    <w:name w:val="Body Text Char"/>
    <w:basedOn w:val="DefaultParagraphFont"/>
    <w:link w:val="BodyText"/>
    <w:rsid w:val="003C29B9"/>
    <w:rPr>
      <w:sz w:val="24"/>
      <w:szCs w:val="24"/>
      <w:lang w:val="en-US"/>
    </w:rPr>
  </w:style>
  <w:style w:type="table" w:styleId="TableGrid">
    <w:name w:val="Table Grid"/>
    <w:basedOn w:val="TableNormal"/>
    <w:uiPriority w:val="59"/>
    <w:rsid w:val="00944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6EDB"/>
    <w:pPr>
      <w:tabs>
        <w:tab w:val="center" w:pos="4680"/>
        <w:tab w:val="right" w:pos="9360"/>
      </w:tabs>
      <w:spacing w:after="0" w:line="240" w:lineRule="auto"/>
    </w:pPr>
    <w:rPr>
      <w:sz w:val="24"/>
      <w:szCs w:val="24"/>
      <w:lang w:val="en-US"/>
    </w:rPr>
  </w:style>
  <w:style w:type="character" w:customStyle="1" w:styleId="HeaderChar">
    <w:name w:val="Header Char"/>
    <w:basedOn w:val="DefaultParagraphFont"/>
    <w:link w:val="Header"/>
    <w:uiPriority w:val="99"/>
    <w:rsid w:val="00206EDB"/>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69584-8F75-457E-B739-4B9ACF7BC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Le Thi Tuyen</cp:lastModifiedBy>
  <cp:revision>2</cp:revision>
  <cp:lastPrinted>2026-07-16T07:47:00Z</cp:lastPrinted>
  <dcterms:created xsi:type="dcterms:W3CDTF">2026-10-19T07:48:00Z</dcterms:created>
  <dcterms:modified xsi:type="dcterms:W3CDTF">2026-10-19T07:48:00Z</dcterms:modified>
</cp:coreProperties>
</file>